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52" w:rsidRPr="00544300" w:rsidRDefault="008F1F52" w:rsidP="00AB2CDA">
      <w:pPr>
        <w:spacing w:after="0"/>
        <w:jc w:val="center"/>
        <w:rPr>
          <w:rFonts w:eastAsia="Times New Roman" w:cs="Arial"/>
          <w:b/>
          <w:color w:val="31849B" w:themeColor="accent5" w:themeShade="BF"/>
          <w:sz w:val="54"/>
          <w:szCs w:val="54"/>
          <w:lang w:eastAsia="fr-BE"/>
        </w:rPr>
      </w:pPr>
      <w:r>
        <w:rPr>
          <w:rFonts w:eastAsia="Times New Roman" w:cs="Arial"/>
          <w:b/>
          <w:color w:val="31849B" w:themeColor="accent5" w:themeShade="BF"/>
          <w:sz w:val="54"/>
          <w:szCs w:val="54"/>
          <w:lang w:eastAsia="fr-BE"/>
        </w:rPr>
        <w:t xml:space="preserve">Programme des </w:t>
      </w:r>
      <w:r w:rsidRPr="00544300">
        <w:rPr>
          <w:rFonts w:eastAsia="Times New Roman" w:cs="Arial"/>
          <w:b/>
          <w:color w:val="31849B" w:themeColor="accent5" w:themeShade="BF"/>
          <w:sz w:val="54"/>
          <w:szCs w:val="54"/>
          <w:lang w:eastAsia="fr-BE"/>
        </w:rPr>
        <w:t>Formations</w:t>
      </w:r>
      <w:r w:rsidR="00AB2CDA">
        <w:rPr>
          <w:rFonts w:eastAsia="Times New Roman" w:cs="Arial"/>
          <w:b/>
          <w:color w:val="31849B" w:themeColor="accent5" w:themeShade="BF"/>
          <w:sz w:val="54"/>
          <w:szCs w:val="54"/>
          <w:lang w:eastAsia="fr-BE"/>
        </w:rPr>
        <w:t xml:space="preserve"> et Ateliers de D</w:t>
      </w:r>
      <w:r>
        <w:rPr>
          <w:rFonts w:eastAsia="Times New Roman" w:cs="Arial"/>
          <w:b/>
          <w:color w:val="31849B" w:themeColor="accent5" w:themeShade="BF"/>
          <w:sz w:val="54"/>
          <w:szCs w:val="54"/>
          <w:lang w:eastAsia="fr-BE"/>
        </w:rPr>
        <w:t>écouverte d’</w:t>
      </w:r>
      <w:r w:rsidR="00AB2CDA">
        <w:rPr>
          <w:rFonts w:eastAsia="Times New Roman" w:cs="Arial"/>
          <w:b/>
          <w:color w:val="31849B" w:themeColor="accent5" w:themeShade="BF"/>
          <w:sz w:val="54"/>
          <w:szCs w:val="54"/>
          <w:lang w:eastAsia="fr-BE"/>
        </w:rPr>
        <w:t>O</w:t>
      </w:r>
      <w:r>
        <w:rPr>
          <w:rFonts w:eastAsia="Times New Roman" w:cs="Arial"/>
          <w:b/>
          <w:color w:val="31849B" w:themeColor="accent5" w:themeShade="BF"/>
          <w:sz w:val="54"/>
          <w:szCs w:val="54"/>
          <w:lang w:eastAsia="fr-BE"/>
        </w:rPr>
        <w:t>utils</w:t>
      </w:r>
      <w:r w:rsidR="006C770A">
        <w:rPr>
          <w:rFonts w:eastAsia="Times New Roman" w:cs="Arial"/>
          <w:b/>
          <w:color w:val="31849B" w:themeColor="accent5" w:themeShade="BF"/>
          <w:sz w:val="54"/>
          <w:szCs w:val="54"/>
          <w:lang w:eastAsia="fr-BE"/>
        </w:rPr>
        <w:t xml:space="preserve"> 2014 - 2015</w:t>
      </w:r>
    </w:p>
    <w:p w:rsidR="008F1F52" w:rsidRPr="00F90BAA" w:rsidRDefault="008F1F52" w:rsidP="00F90BAA">
      <w:pPr>
        <w:spacing w:after="0"/>
        <w:jc w:val="both"/>
        <w:rPr>
          <w:rFonts w:eastAsia="Times New Roman" w:cs="Arial"/>
          <w:lang w:eastAsia="fr-BE"/>
        </w:rPr>
      </w:pPr>
      <w:r w:rsidRPr="001F7FFA">
        <w:rPr>
          <w:rFonts w:eastAsia="Times New Roman" w:cs="Arial"/>
          <w:lang w:eastAsia="fr-BE"/>
        </w:rPr>
        <w:t>Clé-sur-por</w:t>
      </w:r>
      <w:r w:rsidR="00256DDD">
        <w:rPr>
          <w:rFonts w:eastAsia="Times New Roman" w:cs="Arial"/>
          <w:lang w:eastAsia="fr-BE"/>
        </w:rPr>
        <w:t>te ou sur mesure, Empreintes outille</w:t>
      </w:r>
      <w:r w:rsidRPr="00333F7E">
        <w:rPr>
          <w:rFonts w:eastAsia="Times New Roman" w:cs="Arial"/>
          <w:lang w:eastAsia="fr-BE"/>
        </w:rPr>
        <w:t xml:space="preserve"> </w:t>
      </w:r>
      <w:r w:rsidR="006C770A">
        <w:rPr>
          <w:rFonts w:eastAsia="Times New Roman" w:cs="Arial"/>
          <w:lang w:eastAsia="fr-BE"/>
        </w:rPr>
        <w:t xml:space="preserve">les </w:t>
      </w:r>
      <w:r w:rsidRPr="001F7FFA">
        <w:rPr>
          <w:rFonts w:eastAsia="Times New Roman" w:cs="Arial"/>
          <w:lang w:eastAsia="fr-BE"/>
        </w:rPr>
        <w:t>enseig</w:t>
      </w:r>
      <w:r>
        <w:rPr>
          <w:rFonts w:eastAsia="Times New Roman" w:cs="Arial"/>
          <w:lang w:eastAsia="fr-BE"/>
        </w:rPr>
        <w:t>nants désireux d’</w:t>
      </w:r>
      <w:r w:rsidRPr="001F7FFA">
        <w:rPr>
          <w:rFonts w:eastAsia="Times New Roman" w:cs="Arial"/>
          <w:lang w:eastAsia="fr-BE"/>
        </w:rPr>
        <w:t xml:space="preserve">intégrer l’Education relative à l’Environnement dans leurs </w:t>
      </w:r>
      <w:r>
        <w:rPr>
          <w:rFonts w:eastAsia="Times New Roman" w:cs="Arial"/>
          <w:lang w:eastAsia="fr-BE"/>
        </w:rPr>
        <w:t>pratiques</w:t>
      </w:r>
      <w:r w:rsidRPr="001F7FFA">
        <w:rPr>
          <w:rFonts w:eastAsia="Times New Roman" w:cs="Arial"/>
          <w:lang w:eastAsia="fr-BE"/>
        </w:rPr>
        <w:t>.</w:t>
      </w:r>
    </w:p>
    <w:p w:rsidR="006C770A" w:rsidRPr="00F75468" w:rsidRDefault="00F75468" w:rsidP="006C770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Pr>
          <w:rFonts w:eastAsia="Times New Roman" w:cs="Arial"/>
          <w:b/>
          <w:color w:val="4F6228" w:themeColor="accent3" w:themeShade="80"/>
          <w:sz w:val="32"/>
          <w:szCs w:val="34"/>
          <w:lang w:eastAsia="fr-BE"/>
        </w:rPr>
        <w:t xml:space="preserve">Formation </w:t>
      </w:r>
      <w:r w:rsidR="008F1F52" w:rsidRPr="00F75468">
        <w:rPr>
          <w:rFonts w:eastAsia="Times New Roman" w:cs="Arial"/>
          <w:b/>
          <w:i/>
          <w:color w:val="4F6228" w:themeColor="accent3" w:themeShade="80"/>
          <w:sz w:val="32"/>
          <w:szCs w:val="34"/>
          <w:lang w:eastAsia="fr-BE"/>
        </w:rPr>
        <w:t xml:space="preserve">Eduquer à l’environnement en classe </w:t>
      </w:r>
      <w:r w:rsidR="008F1F52" w:rsidRPr="00F75468">
        <w:rPr>
          <w:rFonts w:eastAsia="Times New Roman" w:cs="Arial"/>
          <w:b/>
          <w:i/>
          <w:color w:val="4F6228" w:themeColor="accent3" w:themeShade="80"/>
          <w:sz w:val="28"/>
          <w:szCs w:val="34"/>
          <w:lang w:eastAsia="fr-BE"/>
        </w:rPr>
        <w:t>: comment faire? Quels liens avec les socles et le programme ?</w:t>
      </w:r>
    </w:p>
    <w:p w:rsidR="006C770A" w:rsidRDefault="006C770A" w:rsidP="006C770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p>
    <w:p w:rsidR="006C770A" w:rsidRPr="006C770A" w:rsidRDefault="006C770A" w:rsidP="006C770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6C770A">
        <w:rPr>
          <w:rFonts w:eastAsia="Times New Roman" w:cs="Arial"/>
          <w:lang w:eastAsia="fr-BE"/>
        </w:rPr>
        <w:t>Cette formation propose aux enseignants de découvrir des approches ludiques et expérientielles d</w:t>
      </w:r>
      <w:r w:rsidRPr="006C770A">
        <w:rPr>
          <w:rFonts w:eastAsia="Times New Roman" w:cs="Arial" w:hint="eastAsia"/>
          <w:lang w:eastAsia="fr-BE"/>
        </w:rPr>
        <w:t>’</w:t>
      </w:r>
      <w:r w:rsidRPr="006C770A">
        <w:rPr>
          <w:rFonts w:eastAsia="Times New Roman" w:cs="Arial"/>
          <w:lang w:eastAsia="fr-BE"/>
        </w:rPr>
        <w:t xml:space="preserve">ERE. Ceux-ci vivront et analyseront diverses activités permettant d'aborder de façon concrète et active l'intérêt des approches ludiques et expérientielle dans </w:t>
      </w:r>
      <w:proofErr w:type="spellStart"/>
      <w:r w:rsidRPr="006C770A">
        <w:rPr>
          <w:rFonts w:eastAsia="Times New Roman" w:cs="Arial"/>
          <w:lang w:eastAsia="fr-BE"/>
        </w:rPr>
        <w:t>l'ErE</w:t>
      </w:r>
      <w:proofErr w:type="spellEnd"/>
      <w:r w:rsidRPr="006C770A">
        <w:rPr>
          <w:rFonts w:eastAsia="Times New Roman" w:cs="Arial"/>
          <w:lang w:eastAsia="fr-BE"/>
        </w:rPr>
        <w:t xml:space="preserve"> , les liens entre </w:t>
      </w:r>
      <w:proofErr w:type="spellStart"/>
      <w:r w:rsidRPr="006C770A">
        <w:rPr>
          <w:rFonts w:eastAsia="Times New Roman" w:cs="Arial"/>
          <w:lang w:eastAsia="fr-BE"/>
        </w:rPr>
        <w:t>l'ErE</w:t>
      </w:r>
      <w:proofErr w:type="spellEnd"/>
      <w:r w:rsidRPr="006C770A">
        <w:rPr>
          <w:rFonts w:eastAsia="Times New Roman" w:cs="Arial"/>
          <w:lang w:eastAsia="fr-BE"/>
        </w:rPr>
        <w:t xml:space="preserve"> et les programmes d'éveil historique et géographique, de français, d'éveil et d'initiation scientifique, d'éducation artistique etc., les conditions de la contribution de </w:t>
      </w:r>
      <w:proofErr w:type="spellStart"/>
      <w:r w:rsidRPr="006C770A">
        <w:rPr>
          <w:rFonts w:eastAsia="Times New Roman" w:cs="Arial"/>
          <w:lang w:eastAsia="fr-BE"/>
        </w:rPr>
        <w:t>l'ErE</w:t>
      </w:r>
      <w:proofErr w:type="spellEnd"/>
      <w:r w:rsidRPr="006C770A">
        <w:rPr>
          <w:rFonts w:eastAsia="Times New Roman" w:cs="Arial"/>
          <w:lang w:eastAsia="fr-BE"/>
        </w:rPr>
        <w:t xml:space="preserve"> à l'éducation à la citoyenneté et au développement de la pensée critique et quelques façons d'aborder en classe des thématiques telles que la mobilité, l'empreinte écologique, l'utilisation rationnelle de l'énergie, le bruit, la nature en ville...</w:t>
      </w:r>
    </w:p>
    <w:p w:rsidR="006C770A" w:rsidRPr="006C770A" w:rsidRDefault="006C770A" w:rsidP="006C770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6C770A">
        <w:rPr>
          <w:rFonts w:eastAsia="Times New Roman" w:cs="Arial"/>
          <w:lang w:eastAsia="fr-BE"/>
        </w:rPr>
        <w:t>Les enseignants découvriront aussi quelques outils pouvant les soutenir en matière d'ERE et réfléchiront ensemble à des moyens de les exploiter et/ou de les adapter en classe dans une perspective de construction des compétences explicitées dans le programme.</w:t>
      </w:r>
    </w:p>
    <w:p w:rsidR="008F1F52" w:rsidRPr="001F7FFA" w:rsidRDefault="008F1F52" w:rsidP="008F1F52">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w:t>
      </w:r>
      <w:r w:rsidRPr="00333F7E">
        <w:rPr>
          <w:rFonts w:eastAsia="Times New Roman" w:cs="Arial"/>
          <w:lang w:eastAsia="fr-BE"/>
        </w:rPr>
        <w:t xml:space="preserve"> </w:t>
      </w:r>
      <w:r w:rsidR="00967BDD">
        <w:rPr>
          <w:rFonts w:eastAsia="Times New Roman" w:cs="Arial"/>
          <w:lang w:eastAsia="fr-BE"/>
        </w:rPr>
        <w:t xml:space="preserve">enseignants du primaire                             </w:t>
      </w:r>
      <w:r w:rsidRPr="001F7FFA">
        <w:rPr>
          <w:rFonts w:eastAsia="Times New Roman" w:cs="Arial"/>
          <w:lang w:eastAsia="fr-BE"/>
        </w:rPr>
        <w:t xml:space="preserve"> </w:t>
      </w:r>
      <w:r w:rsidR="00256DDD">
        <w:rPr>
          <w:rFonts w:eastAsia="Times New Roman" w:cs="Arial"/>
          <w:lang w:eastAsia="fr-BE"/>
        </w:rPr>
        <w:tab/>
      </w:r>
      <w:r w:rsidR="00256DDD">
        <w:rPr>
          <w:rFonts w:eastAsia="Times New Roman" w:cs="Arial"/>
          <w:lang w:eastAsia="fr-BE"/>
        </w:rPr>
        <w:tab/>
      </w:r>
      <w:r w:rsidRPr="00544300">
        <w:rPr>
          <w:rFonts w:eastAsia="Times New Roman" w:cs="Arial"/>
          <w:b/>
          <w:lang w:eastAsia="fr-BE"/>
        </w:rPr>
        <w:t>Dates</w:t>
      </w:r>
      <w:r w:rsidRPr="001F7FFA">
        <w:rPr>
          <w:rFonts w:eastAsia="Times New Roman" w:cs="Arial"/>
          <w:lang w:eastAsia="fr-BE"/>
        </w:rPr>
        <w:t xml:space="preserve"> :</w:t>
      </w:r>
      <w:r w:rsidRPr="00333F7E">
        <w:rPr>
          <w:rFonts w:eastAsia="Times New Roman" w:cs="Arial"/>
          <w:lang w:eastAsia="fr-BE"/>
        </w:rPr>
        <w:t xml:space="preserve"> </w:t>
      </w:r>
      <w:r w:rsidR="00967BDD">
        <w:rPr>
          <w:rFonts w:eastAsia="Times New Roman" w:cs="Arial"/>
          <w:lang w:eastAsia="fr-BE"/>
        </w:rPr>
        <w:t>20/01 et 26/02/2015</w:t>
      </w:r>
    </w:p>
    <w:p w:rsidR="008F1F52" w:rsidRPr="008F1F52" w:rsidRDefault="008F1F52" w:rsidP="00256DDD">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Lieu</w:t>
      </w:r>
      <w:r w:rsidRPr="001F7FFA">
        <w:rPr>
          <w:rFonts w:eastAsia="Times New Roman" w:cs="Arial"/>
          <w:lang w:eastAsia="fr-BE"/>
        </w:rPr>
        <w:t xml:space="preserve"> :</w:t>
      </w:r>
      <w:r w:rsidRPr="00333F7E">
        <w:rPr>
          <w:rFonts w:eastAsia="Times New Roman" w:cs="Arial"/>
          <w:lang w:eastAsia="fr-BE"/>
        </w:rPr>
        <w:t xml:space="preserve"> </w:t>
      </w:r>
      <w:proofErr w:type="spellStart"/>
      <w:r w:rsidR="006C770A">
        <w:rPr>
          <w:rFonts w:eastAsia="Times New Roman" w:cs="Arial"/>
          <w:lang w:eastAsia="fr-BE"/>
        </w:rPr>
        <w:t>Soye</w:t>
      </w:r>
      <w:proofErr w:type="spellEnd"/>
      <w:r w:rsidR="00967BDD">
        <w:rPr>
          <w:rFonts w:eastAsia="Times New Roman" w:cs="Arial"/>
          <w:lang w:eastAsia="fr-BE"/>
        </w:rPr>
        <w:t xml:space="preserve"> (Namur)</w:t>
      </w:r>
      <w:r w:rsidR="006C770A">
        <w:rPr>
          <w:rFonts w:eastAsia="Times New Roman" w:cs="Arial"/>
          <w:lang w:eastAsia="fr-BE"/>
        </w:rPr>
        <w:t xml:space="preserve">    </w:t>
      </w:r>
      <w:r w:rsidRPr="001F7FFA">
        <w:rPr>
          <w:rFonts w:eastAsia="Times New Roman" w:cs="Arial"/>
          <w:lang w:eastAsia="fr-BE"/>
        </w:rPr>
        <w:t xml:space="preserve"> </w:t>
      </w:r>
      <w:r w:rsidR="00256DDD">
        <w:rPr>
          <w:rFonts w:eastAsia="Times New Roman" w:cs="Arial"/>
          <w:lang w:eastAsia="fr-BE"/>
        </w:rPr>
        <w:tab/>
      </w:r>
      <w:r w:rsidR="00256DDD">
        <w:rPr>
          <w:rFonts w:eastAsia="Times New Roman" w:cs="Arial"/>
          <w:lang w:eastAsia="fr-BE"/>
        </w:rPr>
        <w:tab/>
      </w:r>
      <w:r w:rsidR="00256DDD">
        <w:rPr>
          <w:rFonts w:eastAsia="Times New Roman" w:cs="Arial"/>
          <w:lang w:eastAsia="fr-BE"/>
        </w:rPr>
        <w:tab/>
      </w:r>
      <w:r w:rsidR="00256DDD">
        <w:rPr>
          <w:rFonts w:eastAsia="Times New Roman" w:cs="Arial"/>
          <w:lang w:eastAsia="fr-BE"/>
        </w:rPr>
        <w:tab/>
      </w:r>
      <w:r w:rsidR="00256DDD">
        <w:rPr>
          <w:rFonts w:eastAsia="Times New Roman" w:cs="Arial"/>
          <w:lang w:eastAsia="fr-BE"/>
        </w:rPr>
        <w:tab/>
      </w:r>
      <w:r w:rsidR="00256DDD">
        <w:rPr>
          <w:rFonts w:eastAsia="Times New Roman" w:cs="Arial"/>
          <w:lang w:eastAsia="fr-BE"/>
        </w:rPr>
        <w:tab/>
      </w:r>
      <w:r w:rsidRPr="00544300">
        <w:rPr>
          <w:rFonts w:eastAsia="Times New Roman" w:cs="Arial"/>
          <w:b/>
          <w:lang w:eastAsia="fr-BE"/>
        </w:rPr>
        <w:t>Prix</w:t>
      </w:r>
      <w:r w:rsidRPr="001F7FFA">
        <w:rPr>
          <w:rFonts w:eastAsia="Times New Roman" w:cs="Arial"/>
          <w:lang w:eastAsia="fr-BE"/>
        </w:rPr>
        <w:t xml:space="preserve"> :</w:t>
      </w:r>
      <w:r w:rsidRPr="00333F7E">
        <w:rPr>
          <w:rFonts w:eastAsia="Times New Roman" w:cs="Arial"/>
          <w:lang w:eastAsia="fr-BE"/>
        </w:rPr>
        <w:t xml:space="preserve"> </w:t>
      </w:r>
      <w:r w:rsidRPr="001F7FFA">
        <w:rPr>
          <w:rFonts w:eastAsia="Times New Roman" w:cs="Arial"/>
          <w:lang w:eastAsia="fr-BE"/>
        </w:rPr>
        <w:t>gratuit.</w:t>
      </w:r>
    </w:p>
    <w:p w:rsidR="00F90BAA" w:rsidRPr="002E3E7E" w:rsidRDefault="001C6E8D"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Pr>
          <w:rFonts w:eastAsia="Times New Roman" w:cs="Arial"/>
          <w:lang w:eastAsia="fr-BE"/>
        </w:rPr>
        <w:t>Inscriptions auprès du CECP</w:t>
      </w:r>
      <w:r w:rsidR="008F1F52" w:rsidRPr="001F7FFA">
        <w:rPr>
          <w:rFonts w:eastAsia="Times New Roman" w:cs="Arial"/>
          <w:lang w:eastAsia="fr-BE"/>
        </w:rPr>
        <w:t xml:space="preserve"> (formulaire à télécharger sur </w:t>
      </w:r>
      <w:hyperlink r:id="rId8" w:history="1">
        <w:r w:rsidR="00967BDD" w:rsidRPr="00E2043F">
          <w:rPr>
            <w:rStyle w:val="Lienhypertexte"/>
            <w:rFonts w:eastAsia="Times New Roman" w:cs="Arial"/>
            <w:lang w:eastAsia="fr-BE"/>
          </w:rPr>
          <w:t>www.cecp.be</w:t>
        </w:r>
      </w:hyperlink>
      <w:r w:rsidR="00967BDD">
        <w:rPr>
          <w:rFonts w:eastAsia="Times New Roman" w:cs="Arial"/>
          <w:lang w:eastAsia="fr-BE"/>
        </w:rPr>
        <w:t>, n° de module : 02-E090-Nr, voir page 93 du catalogue du CECP de la formation volontaire</w:t>
      </w:r>
      <w:r w:rsidR="008F1F52" w:rsidRPr="001F7FFA">
        <w:rPr>
          <w:rFonts w:eastAsia="Times New Roman" w:cs="Arial"/>
          <w:lang w:eastAsia="fr-BE"/>
        </w:rPr>
        <w:t xml:space="preserve">). </w:t>
      </w:r>
      <w:r w:rsidR="008F1F52">
        <w:rPr>
          <w:rFonts w:eastAsia="Times New Roman" w:cs="Arial"/>
          <w:lang w:eastAsia="fr-BE"/>
        </w:rPr>
        <w:t xml:space="preserve"> </w:t>
      </w:r>
      <w:r w:rsidR="008F1F52" w:rsidRPr="001F7FFA">
        <w:rPr>
          <w:rFonts w:eastAsia="Times New Roman" w:cs="Arial"/>
          <w:lang w:eastAsia="fr-BE"/>
        </w:rPr>
        <w:t>Cette formation est également disponible à la demande</w:t>
      </w:r>
      <w:r w:rsidR="00967BDD">
        <w:rPr>
          <w:rFonts w:eastAsia="Times New Roman" w:cs="Arial"/>
          <w:lang w:eastAsia="fr-BE"/>
        </w:rPr>
        <w:t>.</w:t>
      </w:r>
    </w:p>
    <w:p w:rsidR="00F90BAA" w:rsidRPr="001C6E8D" w:rsidRDefault="00F90BAA" w:rsidP="008F1F52">
      <w:pPr>
        <w:spacing w:after="0"/>
        <w:jc w:val="both"/>
        <w:rPr>
          <w:rFonts w:eastAsia="Times New Roman" w:cs="Arial"/>
          <w:b/>
          <w:color w:val="4F6228" w:themeColor="accent3" w:themeShade="80"/>
          <w:sz w:val="2"/>
          <w:szCs w:val="34"/>
          <w:lang w:eastAsia="fr-BE"/>
        </w:rPr>
      </w:pPr>
    </w:p>
    <w:p w:rsidR="00F90BAA" w:rsidRDefault="00F75468" w:rsidP="00F90BA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Formation </w:t>
      </w:r>
      <w:r w:rsidR="00F90BAA" w:rsidRPr="00F75468">
        <w:rPr>
          <w:rFonts w:eastAsia="Times New Roman" w:cs="Arial"/>
          <w:b/>
          <w:i/>
          <w:color w:val="4F6228" w:themeColor="accent3" w:themeShade="80"/>
          <w:sz w:val="28"/>
          <w:szCs w:val="34"/>
          <w:lang w:eastAsia="fr-BE"/>
        </w:rPr>
        <w:t xml:space="preserve">Stimuler </w:t>
      </w:r>
      <w:proofErr w:type="spellStart"/>
      <w:r w:rsidR="00F90BAA" w:rsidRPr="00F75468">
        <w:rPr>
          <w:rFonts w:eastAsia="Times New Roman" w:cs="Arial"/>
          <w:b/>
          <w:i/>
          <w:color w:val="4F6228" w:themeColor="accent3" w:themeShade="80"/>
          <w:sz w:val="28"/>
          <w:szCs w:val="34"/>
          <w:lang w:eastAsia="fr-BE"/>
        </w:rPr>
        <w:t>l’ErE</w:t>
      </w:r>
      <w:proofErr w:type="spellEnd"/>
      <w:r w:rsidR="00F90BAA" w:rsidRPr="00F75468">
        <w:rPr>
          <w:rFonts w:eastAsia="Times New Roman" w:cs="Arial"/>
          <w:b/>
          <w:i/>
          <w:color w:val="4F6228" w:themeColor="accent3" w:themeShade="80"/>
          <w:sz w:val="28"/>
          <w:szCs w:val="34"/>
          <w:lang w:eastAsia="fr-BE"/>
        </w:rPr>
        <w:t xml:space="preserve"> en français, éveil géographique, historique et scientifique autour d’enjeux liés à la mobilité et à l’énergie</w:t>
      </w:r>
    </w:p>
    <w:p w:rsidR="00F90BAA" w:rsidRPr="00967BDD"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967BDD">
        <w:rPr>
          <w:rFonts w:eastAsia="Times New Roman" w:cs="Arial"/>
          <w:lang w:eastAsia="fr-BE"/>
        </w:rPr>
        <w:t xml:space="preserve">La formation propose aux enseignants de découvrir des approches actives et ludiques </w:t>
      </w:r>
      <w:proofErr w:type="spellStart"/>
      <w:r w:rsidRPr="00967BDD">
        <w:rPr>
          <w:rFonts w:eastAsia="Times New Roman" w:cs="Arial"/>
          <w:lang w:eastAsia="fr-BE"/>
        </w:rPr>
        <w:t>d'ErE</w:t>
      </w:r>
      <w:proofErr w:type="spellEnd"/>
      <w:r w:rsidRPr="00967BDD">
        <w:rPr>
          <w:rFonts w:eastAsia="Times New Roman" w:cs="Arial"/>
          <w:lang w:eastAsia="fr-BE"/>
        </w:rPr>
        <w:t xml:space="preserve"> en lien avec les socles de compétences. Au départ de situations-problèmes et de défis liés aux enjeux environnementaux de la mobilité et de l'énergie, les participants auront l'occasion d'expérimenter et d'analyser des activités d'apprentissage transférables en classe. Ils s’attèleront à intégrer les enjeux environnementaux aux activités d'apprentissages de français, d'éveil géographique, historique et scientifique. La formation pourrait être une occasion de venir en duo ou plus afin d'initier avec un ou des collègue(s) une collaboration interdisciplinaire.</w:t>
      </w:r>
    </w:p>
    <w:p w:rsidR="002E3E7E" w:rsidRDefault="002E3E7E"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b/>
          <w:lang w:eastAsia="fr-BE"/>
        </w:rPr>
      </w:pPr>
    </w:p>
    <w:p w:rsidR="00F90BAA" w:rsidRDefault="00F90BAA"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 enseignant(e)s du primaire </w:t>
      </w:r>
      <w:r>
        <w:rPr>
          <w:rFonts w:eastAsia="Times New Roman" w:cs="Arial"/>
          <w:lang w:eastAsia="fr-BE"/>
        </w:rPr>
        <w:t>et du secondaire</w:t>
      </w:r>
      <w:r>
        <w:rPr>
          <w:rFonts w:eastAsia="Times New Roman" w:cs="Arial"/>
          <w:lang w:eastAsia="fr-BE"/>
        </w:rPr>
        <w:tab/>
      </w:r>
      <w:r>
        <w:rPr>
          <w:rFonts w:eastAsia="Times New Roman" w:cs="Arial"/>
          <w:lang w:eastAsia="fr-BE"/>
        </w:rPr>
        <w:tab/>
      </w:r>
      <w:r w:rsidRPr="00544300">
        <w:rPr>
          <w:rFonts w:eastAsia="Times New Roman" w:cs="Arial"/>
          <w:b/>
          <w:lang w:eastAsia="fr-BE"/>
        </w:rPr>
        <w:t>Prix</w:t>
      </w:r>
      <w:r w:rsidRPr="001F7FFA">
        <w:rPr>
          <w:rFonts w:eastAsia="Times New Roman" w:cs="Arial"/>
          <w:lang w:eastAsia="fr-BE"/>
        </w:rPr>
        <w:t xml:space="preserve"> : gratuit.</w:t>
      </w:r>
    </w:p>
    <w:p w:rsidR="00F90BAA" w:rsidRDefault="00F90BAA"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Dates</w:t>
      </w:r>
      <w:r w:rsidRPr="001F7FFA">
        <w:rPr>
          <w:rFonts w:eastAsia="Times New Roman" w:cs="Arial"/>
          <w:lang w:eastAsia="fr-BE"/>
        </w:rPr>
        <w:t xml:space="preserve"> :</w:t>
      </w:r>
      <w:r w:rsidRPr="00333F7E">
        <w:rPr>
          <w:rFonts w:eastAsia="Times New Roman" w:cs="Arial"/>
          <w:lang w:eastAsia="fr-BE"/>
        </w:rPr>
        <w:t xml:space="preserve"> </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11 et 12/12/2014 – lieu à déterminer (</w:t>
      </w:r>
      <w:r>
        <w:t>uniquement le spécialisé de type 1,2,3,5,8)</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2 et 3/02/2015 – Hainaut 3</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9 et 10/02/2015 – Liège 2</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lastRenderedPageBreak/>
        <w:t>26 et 27/02/2015 – lieu à déterminer (</w:t>
      </w:r>
      <w:r>
        <w:t>uniquement le spécialisé de type 1,2,3,5,8)</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16 et 17/03/2015 – Luxembourg 1</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23 et 24/03/2015 – Liège 3</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rPr>
          <w:rFonts w:eastAsia="Times New Roman" w:cs="Arial"/>
          <w:lang w:eastAsia="fr-BE"/>
        </w:rPr>
      </w:pPr>
      <w:r>
        <w:rPr>
          <w:rFonts w:eastAsia="Times New Roman" w:cs="Arial"/>
          <w:lang w:eastAsia="fr-BE"/>
        </w:rPr>
        <w:t>30 et 31/03/2015 – Hainaut 4</w:t>
      </w:r>
    </w:p>
    <w:p w:rsidR="00F90BAA" w:rsidRDefault="001C6E8D" w:rsidP="001C6E8D">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pPr>
      <w:r>
        <w:rPr>
          <w:rFonts w:ascii="Cambria" w:hAnsi="Cambria"/>
          <w:iCs/>
        </w:rPr>
        <w:t xml:space="preserve">Inscriptions en ligne sur le site de l’IFC : </w:t>
      </w:r>
      <w:hyperlink r:id="rId9" w:history="1">
        <w:r w:rsidRPr="00E45856">
          <w:rPr>
            <w:rStyle w:val="Lienhypertexte"/>
            <w:rFonts w:ascii="Cambria" w:hAnsi="Cambria"/>
            <w:iCs/>
          </w:rPr>
          <w:t>http://www.ifc.cfwb.be/default.asp?pagetg=viewformcl&amp;ffc=1&amp;cf=409001409&amp;zg=*&amp;mois=*&amp;insc=1&amp;frm=&amp;fld=&amp;src</w:t>
        </w:r>
      </w:hyperlink>
      <w:r w:rsidRPr="001C6E8D">
        <w:rPr>
          <w:rFonts w:ascii="Cambria" w:hAnsi="Cambria"/>
          <w:iCs/>
        </w:rPr>
        <w:t>=</w:t>
      </w:r>
      <w:r>
        <w:rPr>
          <w:rFonts w:ascii="Cambria" w:hAnsi="Cambria"/>
          <w:iCs/>
        </w:rPr>
        <w:t xml:space="preserve"> , Code de la formation : </w:t>
      </w:r>
      <w:r>
        <w:rPr>
          <w:rFonts w:ascii="Arial" w:hAnsi="Arial" w:cs="Arial"/>
          <w:sz w:val="20"/>
          <w:szCs w:val="20"/>
        </w:rPr>
        <w:t>409001409</w:t>
      </w:r>
    </w:p>
    <w:p w:rsidR="00F90BAA" w:rsidRPr="001C6E8D" w:rsidRDefault="00F90BAA" w:rsidP="008F1F52">
      <w:pPr>
        <w:spacing w:after="0"/>
        <w:jc w:val="both"/>
        <w:rPr>
          <w:rFonts w:eastAsia="Times New Roman" w:cs="Arial"/>
          <w:b/>
          <w:color w:val="4F6228" w:themeColor="accent3" w:themeShade="80"/>
          <w:sz w:val="4"/>
          <w:szCs w:val="34"/>
          <w:lang w:eastAsia="fr-BE"/>
        </w:rPr>
      </w:pPr>
    </w:p>
    <w:p w:rsidR="00F75468" w:rsidRPr="00F75468" w:rsidRDefault="00F75468" w:rsidP="00F75468">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sidRPr="00F75468">
        <w:rPr>
          <w:rFonts w:eastAsia="Times New Roman" w:cs="Arial"/>
          <w:b/>
          <w:i/>
          <w:color w:val="4F6228" w:themeColor="accent3" w:themeShade="80"/>
          <w:sz w:val="28"/>
          <w:szCs w:val="34"/>
          <w:lang w:eastAsia="fr-BE"/>
        </w:rPr>
        <w:t>Formation à l’environnement sonore</w:t>
      </w:r>
    </w:p>
    <w:p w:rsidR="00F75468" w:rsidRPr="00F75468" w:rsidRDefault="00F75468" w:rsidP="00F7546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F75468">
        <w:rPr>
          <w:rFonts w:eastAsia="Times New Roman" w:cs="Arial"/>
          <w:lang w:eastAsia="fr-BE"/>
        </w:rPr>
        <w:t>Dans une dynamique ludique,  participative, et socio -constructiviste  les enseignants seront amenés à élaborer des connaissances théoriques sur l’environnement sonore et ses enjeux en termes de santé, de bien-être et d’apprentissages. Ils découvriront des séquences d’activités interdisciplinaires pour amener les élèves à mettre en œuvre des démarches de résolution de problèmes liées au bruit à l’école : identifier les sources du bruit en manipulant des outils et des technologies appropriés, établir un bilan sonore de l’école en réalisant des plans légendés, construire des concepts relatifs au son et à l’ouïe, constituer, appliquer et évaluer un plan d’actions au sein de l’école.</w:t>
      </w:r>
    </w:p>
    <w:p w:rsidR="00F75468" w:rsidRPr="00F75468" w:rsidRDefault="00F75468" w:rsidP="00F7546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F75468">
        <w:rPr>
          <w:rFonts w:eastAsia="Times New Roman" w:cs="Arial"/>
          <w:lang w:eastAsia="fr-BE"/>
        </w:rPr>
        <w:t>En partenariat avec Bruxelles Environnement.</w:t>
      </w:r>
    </w:p>
    <w:p w:rsidR="00F90BAA" w:rsidRPr="001F7FF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 enseignant(e)s du primaire </w:t>
      </w:r>
      <w:r w:rsidR="00F75468">
        <w:rPr>
          <w:rFonts w:eastAsia="Times New Roman" w:cs="Arial"/>
          <w:lang w:eastAsia="fr-BE"/>
        </w:rPr>
        <w:t>de la Région bruxelloise</w:t>
      </w:r>
      <w:r w:rsidR="00F75468">
        <w:rPr>
          <w:rFonts w:eastAsia="Times New Roman" w:cs="Arial"/>
          <w:lang w:eastAsia="fr-BE"/>
        </w:rPr>
        <w:tab/>
      </w:r>
      <w:r w:rsidR="00F75468">
        <w:rPr>
          <w:rFonts w:eastAsia="Times New Roman" w:cs="Arial"/>
          <w:b/>
          <w:lang w:eastAsia="fr-BE"/>
        </w:rPr>
        <w:t>Date</w:t>
      </w:r>
      <w:r w:rsidRPr="001F7FFA">
        <w:rPr>
          <w:rFonts w:eastAsia="Times New Roman" w:cs="Arial"/>
          <w:lang w:eastAsia="fr-BE"/>
        </w:rPr>
        <w:t xml:space="preserve"> :</w:t>
      </w:r>
      <w:r w:rsidRPr="00333F7E">
        <w:rPr>
          <w:rFonts w:eastAsia="Times New Roman" w:cs="Arial"/>
          <w:lang w:eastAsia="fr-BE"/>
        </w:rPr>
        <w:t xml:space="preserve"> </w:t>
      </w:r>
      <w:r w:rsidR="00F75468">
        <w:rPr>
          <w:rFonts w:eastAsia="Times New Roman" w:cs="Arial"/>
          <w:lang w:eastAsia="fr-BE"/>
        </w:rPr>
        <w:t>27/01/2015</w:t>
      </w:r>
    </w:p>
    <w:p w:rsidR="00F90BAA" w:rsidRPr="008F1F52"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Lieu</w:t>
      </w:r>
      <w:r w:rsidRPr="001F7FFA">
        <w:rPr>
          <w:rFonts w:eastAsia="Times New Roman" w:cs="Arial"/>
          <w:lang w:eastAsia="fr-BE"/>
        </w:rPr>
        <w:t xml:space="preserve"> :</w:t>
      </w:r>
      <w:r w:rsidRPr="00333F7E">
        <w:rPr>
          <w:rFonts w:eastAsia="Times New Roman" w:cs="Arial"/>
          <w:lang w:eastAsia="fr-BE"/>
        </w:rPr>
        <w:t xml:space="preserve"> </w:t>
      </w:r>
      <w:r w:rsidR="00F75468">
        <w:rPr>
          <w:rFonts w:eastAsia="Times New Roman" w:cs="Arial"/>
          <w:lang w:eastAsia="fr-BE"/>
        </w:rPr>
        <w:t>Bruxelles</w:t>
      </w:r>
      <w:r>
        <w:rPr>
          <w:rFonts w:eastAsia="Times New Roman" w:cs="Arial"/>
          <w:lang w:eastAsia="fr-BE"/>
        </w:rPr>
        <w:tab/>
      </w:r>
      <w:r>
        <w:rPr>
          <w:rFonts w:eastAsia="Times New Roman" w:cs="Arial"/>
          <w:lang w:eastAsia="fr-BE"/>
        </w:rPr>
        <w:tab/>
      </w:r>
      <w:r>
        <w:rPr>
          <w:rFonts w:eastAsia="Times New Roman" w:cs="Arial"/>
          <w:lang w:eastAsia="fr-BE"/>
        </w:rPr>
        <w:tab/>
      </w:r>
      <w:r>
        <w:rPr>
          <w:rFonts w:eastAsia="Times New Roman" w:cs="Arial"/>
          <w:lang w:eastAsia="fr-BE"/>
        </w:rPr>
        <w:tab/>
      </w:r>
      <w:r>
        <w:rPr>
          <w:rFonts w:eastAsia="Times New Roman" w:cs="Arial"/>
          <w:lang w:eastAsia="fr-BE"/>
        </w:rPr>
        <w:tab/>
      </w:r>
      <w:r>
        <w:rPr>
          <w:rFonts w:eastAsia="Times New Roman" w:cs="Arial"/>
          <w:lang w:eastAsia="fr-BE"/>
        </w:rPr>
        <w:tab/>
      </w:r>
      <w:r>
        <w:rPr>
          <w:rFonts w:eastAsia="Times New Roman" w:cs="Arial"/>
          <w:lang w:eastAsia="fr-BE"/>
        </w:rPr>
        <w:tab/>
      </w:r>
      <w:r w:rsidRPr="00544300">
        <w:rPr>
          <w:rFonts w:eastAsia="Times New Roman" w:cs="Arial"/>
          <w:b/>
          <w:lang w:eastAsia="fr-BE"/>
        </w:rPr>
        <w:t>Prix</w:t>
      </w:r>
      <w:r w:rsidRPr="001F7FFA">
        <w:rPr>
          <w:rFonts w:eastAsia="Times New Roman" w:cs="Arial"/>
          <w:lang w:eastAsia="fr-BE"/>
        </w:rPr>
        <w:t xml:space="preserve"> : gratuit. </w:t>
      </w:r>
    </w:p>
    <w:p w:rsidR="00F90BA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F7FFA">
        <w:rPr>
          <w:rFonts w:eastAsia="Times New Roman" w:cs="Arial"/>
          <w:lang w:eastAsia="fr-BE"/>
        </w:rPr>
        <w:t>Cette formation est également disponible à la demande</w:t>
      </w:r>
      <w:r w:rsidR="00F75468">
        <w:rPr>
          <w:rFonts w:eastAsia="Times New Roman" w:cs="Arial"/>
          <w:lang w:eastAsia="fr-BE"/>
        </w:rPr>
        <w:t xml:space="preserve"> pour les enseignants de la Région wallonne</w:t>
      </w:r>
      <w:r>
        <w:rPr>
          <w:rFonts w:eastAsia="Times New Roman" w:cs="Arial"/>
          <w:lang w:eastAsia="fr-BE"/>
        </w:rPr>
        <w:t>.</w:t>
      </w:r>
    </w:p>
    <w:p w:rsidR="00F90BAA" w:rsidRPr="001C6E8D" w:rsidRDefault="00F90BAA" w:rsidP="008F1F52">
      <w:pPr>
        <w:spacing w:after="0"/>
        <w:jc w:val="both"/>
        <w:rPr>
          <w:rFonts w:eastAsia="Times New Roman" w:cs="Arial"/>
          <w:b/>
          <w:color w:val="4F6228" w:themeColor="accent3" w:themeShade="80"/>
          <w:sz w:val="8"/>
          <w:szCs w:val="34"/>
          <w:lang w:eastAsia="fr-BE"/>
        </w:rPr>
      </w:pPr>
    </w:p>
    <w:p w:rsidR="00F90BAA" w:rsidRPr="00544300" w:rsidRDefault="00F75468" w:rsidP="00F90BAA">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Formation </w:t>
      </w:r>
      <w:r w:rsidR="00F90BAA" w:rsidRPr="00F75468">
        <w:rPr>
          <w:rFonts w:eastAsia="Times New Roman" w:cs="Arial"/>
          <w:b/>
          <w:i/>
          <w:color w:val="4F6228" w:themeColor="accent3" w:themeShade="80"/>
          <w:sz w:val="28"/>
          <w:szCs w:val="34"/>
          <w:lang w:eastAsia="fr-BE"/>
        </w:rPr>
        <w:t xml:space="preserve">Améliorer ses pratiques didactiques en </w:t>
      </w:r>
      <w:r w:rsidR="00F90BAA" w:rsidRPr="00F75468">
        <w:rPr>
          <w:rFonts w:eastAsia="Times New Roman" w:cs="Arial"/>
          <w:b/>
          <w:i/>
          <w:color w:val="4F6228" w:themeColor="accent3" w:themeShade="80"/>
          <w:sz w:val="32"/>
          <w:szCs w:val="34"/>
          <w:lang w:eastAsia="fr-BE"/>
        </w:rPr>
        <w:t xml:space="preserve">éveil scientifique </w:t>
      </w:r>
      <w:r w:rsidR="00F90BAA" w:rsidRPr="00F75468">
        <w:rPr>
          <w:rFonts w:eastAsia="Times New Roman" w:cs="Arial"/>
          <w:b/>
          <w:i/>
          <w:color w:val="4F6228" w:themeColor="accent3" w:themeShade="80"/>
          <w:sz w:val="28"/>
          <w:szCs w:val="34"/>
          <w:lang w:eastAsia="fr-BE"/>
        </w:rPr>
        <w:t>tout en y intégrant des enjeux environnementaux</w:t>
      </w:r>
    </w:p>
    <w:p w:rsidR="00F90BAA" w:rsidRPr="00333F7E"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F7FFA">
        <w:rPr>
          <w:rFonts w:eastAsia="Times New Roman" w:cs="Arial"/>
          <w:lang w:eastAsia="fr-BE"/>
        </w:rPr>
        <w:t>Comment</w:t>
      </w:r>
      <w:r w:rsidRPr="00333F7E">
        <w:rPr>
          <w:rFonts w:eastAsia="Times New Roman" w:cs="Arial"/>
          <w:lang w:eastAsia="fr-BE"/>
        </w:rPr>
        <w:t xml:space="preserve"> </w:t>
      </w:r>
      <w:r w:rsidRPr="001F7FFA">
        <w:rPr>
          <w:rFonts w:eastAsia="Times New Roman" w:cs="Arial"/>
          <w:lang w:eastAsia="fr-BE"/>
        </w:rPr>
        <w:t>rendre</w:t>
      </w:r>
      <w:r w:rsidRPr="00333F7E">
        <w:rPr>
          <w:rFonts w:eastAsia="Times New Roman" w:cs="Arial"/>
          <w:lang w:eastAsia="fr-BE"/>
        </w:rPr>
        <w:t xml:space="preserve"> </w:t>
      </w:r>
      <w:r w:rsidRPr="001F7FFA">
        <w:rPr>
          <w:rFonts w:eastAsia="Times New Roman" w:cs="Arial"/>
          <w:lang w:eastAsia="fr-BE"/>
        </w:rPr>
        <w:t>vivant</w:t>
      </w:r>
      <w:r w:rsidRPr="00333F7E">
        <w:rPr>
          <w:rFonts w:eastAsia="Times New Roman" w:cs="Arial"/>
          <w:lang w:eastAsia="fr-BE"/>
        </w:rPr>
        <w:t xml:space="preserve"> </w:t>
      </w:r>
      <w:r w:rsidRPr="001F7FFA">
        <w:rPr>
          <w:rFonts w:eastAsia="Times New Roman" w:cs="Arial"/>
          <w:lang w:eastAsia="fr-BE"/>
        </w:rPr>
        <w:t>l’éveil</w:t>
      </w:r>
      <w:r w:rsidRPr="00333F7E">
        <w:rPr>
          <w:rFonts w:eastAsia="Times New Roman" w:cs="Arial"/>
          <w:lang w:eastAsia="fr-BE"/>
        </w:rPr>
        <w:t xml:space="preserve"> </w:t>
      </w:r>
      <w:r w:rsidRPr="001F7FFA">
        <w:rPr>
          <w:rFonts w:eastAsia="Times New Roman" w:cs="Arial"/>
          <w:lang w:eastAsia="fr-BE"/>
        </w:rPr>
        <w:t>scientifique,</w:t>
      </w:r>
      <w:r w:rsidRPr="00333F7E">
        <w:rPr>
          <w:rFonts w:eastAsia="Times New Roman" w:cs="Arial"/>
          <w:lang w:eastAsia="fr-BE"/>
        </w:rPr>
        <w:t xml:space="preserve"> </w:t>
      </w:r>
      <w:r w:rsidRPr="001F7FFA">
        <w:rPr>
          <w:rFonts w:eastAsia="Times New Roman" w:cs="Arial"/>
          <w:lang w:eastAsia="fr-BE"/>
        </w:rPr>
        <w:t>faire</w:t>
      </w:r>
      <w:r w:rsidRPr="00333F7E">
        <w:rPr>
          <w:rFonts w:eastAsia="Times New Roman" w:cs="Arial"/>
          <w:lang w:eastAsia="fr-BE"/>
        </w:rPr>
        <w:t xml:space="preserve"> </w:t>
      </w:r>
      <w:r w:rsidRPr="001F7FFA">
        <w:rPr>
          <w:rFonts w:eastAsia="Times New Roman" w:cs="Arial"/>
          <w:lang w:eastAsia="fr-BE"/>
        </w:rPr>
        <w:t>émerg</w:t>
      </w:r>
      <w:r w:rsidRPr="00333F7E">
        <w:rPr>
          <w:rFonts w:eastAsia="Times New Roman" w:cs="Arial"/>
          <w:lang w:eastAsia="fr-BE"/>
        </w:rPr>
        <w:t xml:space="preserve">er des questionnements chez les </w:t>
      </w:r>
      <w:r w:rsidRPr="001F7FFA">
        <w:rPr>
          <w:rFonts w:eastAsia="Times New Roman" w:cs="Arial"/>
          <w:lang w:eastAsia="fr-BE"/>
        </w:rPr>
        <w:t>élèves</w:t>
      </w:r>
      <w:r w:rsidRPr="00333F7E">
        <w:rPr>
          <w:rFonts w:eastAsia="Times New Roman" w:cs="Arial"/>
          <w:lang w:eastAsia="fr-BE"/>
        </w:rPr>
        <w:t xml:space="preserve"> </w:t>
      </w:r>
      <w:r w:rsidRPr="001F7FFA">
        <w:rPr>
          <w:rFonts w:eastAsia="Times New Roman" w:cs="Arial"/>
          <w:lang w:eastAsia="fr-BE"/>
        </w:rPr>
        <w:t xml:space="preserve">et les amener expérimenter ? Les participants </w:t>
      </w:r>
      <w:r w:rsidRPr="00333F7E">
        <w:rPr>
          <w:rFonts w:eastAsia="Times New Roman" w:cs="Arial"/>
          <w:lang w:eastAsia="fr-BE"/>
        </w:rPr>
        <w:t xml:space="preserve"> </w:t>
      </w:r>
      <w:r w:rsidRPr="001F7FFA">
        <w:rPr>
          <w:rFonts w:eastAsia="Times New Roman" w:cs="Arial"/>
          <w:lang w:eastAsia="fr-BE"/>
        </w:rPr>
        <w:t>s</w:t>
      </w:r>
      <w:r w:rsidRPr="00333F7E">
        <w:rPr>
          <w:rFonts w:eastAsia="Times New Roman" w:cs="Arial"/>
          <w:lang w:eastAsia="fr-BE"/>
        </w:rPr>
        <w:t>’attèle</w:t>
      </w:r>
      <w:r>
        <w:rPr>
          <w:rFonts w:eastAsia="Times New Roman" w:cs="Arial"/>
          <w:lang w:eastAsia="fr-BE"/>
        </w:rPr>
        <w:t>ro</w:t>
      </w:r>
      <w:r w:rsidRPr="00333F7E">
        <w:rPr>
          <w:rFonts w:eastAsia="Times New Roman" w:cs="Arial"/>
          <w:lang w:eastAsia="fr-BE"/>
        </w:rPr>
        <w:t xml:space="preserve">nt à intégrer les enjeux </w:t>
      </w:r>
      <w:r w:rsidRPr="001F7FFA">
        <w:rPr>
          <w:rFonts w:eastAsia="Times New Roman" w:cs="Arial"/>
          <w:lang w:eastAsia="fr-BE"/>
        </w:rPr>
        <w:t xml:space="preserve">environnementaux </w:t>
      </w:r>
      <w:r w:rsidRPr="00333F7E">
        <w:rPr>
          <w:rFonts w:eastAsia="Times New Roman" w:cs="Arial"/>
          <w:lang w:eastAsia="fr-BE"/>
        </w:rPr>
        <w:t xml:space="preserve"> </w:t>
      </w:r>
      <w:r w:rsidRPr="001F7FFA">
        <w:rPr>
          <w:rFonts w:eastAsia="Times New Roman" w:cs="Arial"/>
          <w:lang w:eastAsia="fr-BE"/>
        </w:rPr>
        <w:t>aux</w:t>
      </w:r>
      <w:r w:rsidRPr="00333F7E">
        <w:rPr>
          <w:rFonts w:eastAsia="Times New Roman" w:cs="Arial"/>
          <w:lang w:eastAsia="fr-BE"/>
        </w:rPr>
        <w:t xml:space="preserve"> </w:t>
      </w:r>
      <w:r w:rsidRPr="001F7FFA">
        <w:rPr>
          <w:rFonts w:eastAsia="Times New Roman" w:cs="Arial"/>
          <w:lang w:eastAsia="fr-BE"/>
        </w:rPr>
        <w:t>activités</w:t>
      </w:r>
      <w:r w:rsidRPr="00333F7E">
        <w:rPr>
          <w:rFonts w:eastAsia="Times New Roman" w:cs="Arial"/>
          <w:lang w:eastAsia="fr-BE"/>
        </w:rPr>
        <w:t xml:space="preserve"> </w:t>
      </w:r>
      <w:r w:rsidRPr="001F7FFA">
        <w:rPr>
          <w:rFonts w:eastAsia="Times New Roman" w:cs="Arial"/>
          <w:lang w:eastAsia="fr-BE"/>
        </w:rPr>
        <w:t>d’apprentissages</w:t>
      </w:r>
      <w:r w:rsidRPr="00333F7E">
        <w:rPr>
          <w:rFonts w:eastAsia="Times New Roman" w:cs="Arial"/>
          <w:lang w:eastAsia="fr-BE"/>
        </w:rPr>
        <w:t xml:space="preserve"> </w:t>
      </w:r>
      <w:r w:rsidRPr="001F7FFA">
        <w:rPr>
          <w:rFonts w:eastAsia="Times New Roman" w:cs="Arial"/>
          <w:lang w:eastAsia="fr-BE"/>
        </w:rPr>
        <w:t>scientifiques,</w:t>
      </w:r>
      <w:r w:rsidRPr="00333F7E">
        <w:rPr>
          <w:rFonts w:eastAsia="Times New Roman" w:cs="Arial"/>
          <w:lang w:eastAsia="fr-BE"/>
        </w:rPr>
        <w:t xml:space="preserve"> </w:t>
      </w:r>
      <w:r w:rsidRPr="001F7FFA">
        <w:rPr>
          <w:rFonts w:eastAsia="Times New Roman" w:cs="Arial"/>
          <w:lang w:eastAsia="fr-BE"/>
        </w:rPr>
        <w:t>à</w:t>
      </w:r>
      <w:r w:rsidRPr="00333F7E">
        <w:rPr>
          <w:rFonts w:eastAsia="Times New Roman" w:cs="Arial"/>
          <w:lang w:eastAsia="fr-BE"/>
        </w:rPr>
        <w:t xml:space="preserve"> réaliser des expériences </w:t>
      </w:r>
      <w:r w:rsidRPr="001F7FFA">
        <w:rPr>
          <w:rFonts w:eastAsia="Times New Roman" w:cs="Arial"/>
          <w:lang w:eastAsia="fr-BE"/>
        </w:rPr>
        <w:t xml:space="preserve">en classe, à élaborer </w:t>
      </w:r>
      <w:r w:rsidRPr="00333F7E">
        <w:rPr>
          <w:rFonts w:eastAsia="Times New Roman" w:cs="Arial"/>
          <w:lang w:eastAsia="fr-BE"/>
        </w:rPr>
        <w:t xml:space="preserve"> </w:t>
      </w:r>
      <w:r w:rsidRPr="001F7FFA">
        <w:rPr>
          <w:rFonts w:eastAsia="Times New Roman" w:cs="Arial"/>
          <w:lang w:eastAsia="fr-BE"/>
        </w:rPr>
        <w:t>des situations-problèmes déstabilisantes et mobi</w:t>
      </w:r>
      <w:r w:rsidRPr="00333F7E">
        <w:rPr>
          <w:rFonts w:eastAsia="Times New Roman" w:cs="Arial"/>
          <w:lang w:eastAsia="fr-BE"/>
        </w:rPr>
        <w:t xml:space="preserve">lisatrices tout en </w:t>
      </w:r>
      <w:r w:rsidRPr="001F7FFA">
        <w:rPr>
          <w:rFonts w:eastAsia="Times New Roman" w:cs="Arial"/>
          <w:lang w:eastAsia="fr-BE"/>
        </w:rPr>
        <w:t xml:space="preserve">tenant compte des conceptions </w:t>
      </w:r>
      <w:r w:rsidRPr="00333F7E">
        <w:rPr>
          <w:rFonts w:eastAsia="Times New Roman" w:cs="Arial"/>
          <w:lang w:eastAsia="fr-BE"/>
        </w:rPr>
        <w:t xml:space="preserve"> initiales des élèves. I</w:t>
      </w:r>
      <w:r w:rsidRPr="001F7FFA">
        <w:rPr>
          <w:rFonts w:eastAsia="Times New Roman" w:cs="Arial"/>
          <w:lang w:eastAsia="fr-BE"/>
        </w:rPr>
        <w:t>ls découvrent quelques balises</w:t>
      </w:r>
      <w:r w:rsidRPr="00333F7E">
        <w:rPr>
          <w:rFonts w:eastAsia="Times New Roman" w:cs="Arial"/>
          <w:lang w:eastAsia="fr-BE"/>
        </w:rPr>
        <w:t xml:space="preserve"> </w:t>
      </w:r>
      <w:r w:rsidRPr="001F7FFA">
        <w:rPr>
          <w:rFonts w:eastAsia="Times New Roman" w:cs="Arial"/>
          <w:lang w:eastAsia="fr-BE"/>
        </w:rPr>
        <w:t>didactiques pour mettre en œuvre une véritable Education relative à l’Environnement</w:t>
      </w:r>
      <w:r w:rsidRPr="00333F7E">
        <w:rPr>
          <w:rFonts w:eastAsia="Times New Roman" w:cs="Arial"/>
          <w:lang w:eastAsia="fr-BE"/>
        </w:rPr>
        <w:t xml:space="preserve">, </w:t>
      </w:r>
      <w:r w:rsidRPr="001F7FFA">
        <w:rPr>
          <w:rFonts w:eastAsia="Times New Roman" w:cs="Arial"/>
          <w:lang w:eastAsia="fr-BE"/>
        </w:rPr>
        <w:t>favorisant le développement de l’écocitoyenneté. Des liens s</w:t>
      </w:r>
      <w:r>
        <w:rPr>
          <w:rFonts w:eastAsia="Times New Roman" w:cs="Arial"/>
          <w:lang w:eastAsia="fr-BE"/>
        </w:rPr>
        <w:t>er</w:t>
      </w:r>
      <w:r w:rsidRPr="001F7FFA">
        <w:rPr>
          <w:rFonts w:eastAsia="Times New Roman" w:cs="Arial"/>
          <w:lang w:eastAsia="fr-BE"/>
        </w:rPr>
        <w:t>ont tissés avec les socles et le programme.</w:t>
      </w:r>
    </w:p>
    <w:p w:rsidR="00F90BAA" w:rsidRPr="001F7FFA" w:rsidRDefault="00F90BAA" w:rsidP="00F90BAA">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 enseignant(e)s du primaire </w:t>
      </w:r>
      <w:r w:rsidR="00F75468">
        <w:rPr>
          <w:rFonts w:eastAsia="Times New Roman" w:cs="Arial"/>
          <w:lang w:eastAsia="fr-BE"/>
        </w:rPr>
        <w:tab/>
      </w:r>
      <w:r w:rsidR="00F75468">
        <w:rPr>
          <w:rFonts w:eastAsia="Times New Roman" w:cs="Arial"/>
          <w:lang w:eastAsia="fr-BE"/>
        </w:rPr>
        <w:tab/>
      </w:r>
      <w:r w:rsidR="00F75468">
        <w:rPr>
          <w:rFonts w:eastAsia="Times New Roman" w:cs="Arial"/>
          <w:lang w:eastAsia="fr-BE"/>
        </w:rPr>
        <w:tab/>
      </w:r>
      <w:r w:rsidR="00F75468">
        <w:rPr>
          <w:rFonts w:eastAsia="Times New Roman" w:cs="Arial"/>
          <w:b/>
          <w:lang w:eastAsia="fr-BE"/>
        </w:rPr>
        <w:t>Date</w:t>
      </w:r>
      <w:r w:rsidRPr="001F7FFA">
        <w:rPr>
          <w:rFonts w:eastAsia="Times New Roman" w:cs="Arial"/>
          <w:lang w:eastAsia="fr-BE"/>
        </w:rPr>
        <w:t xml:space="preserve"> :</w:t>
      </w:r>
      <w:r w:rsidRPr="00333F7E">
        <w:rPr>
          <w:rFonts w:eastAsia="Times New Roman" w:cs="Arial"/>
          <w:lang w:eastAsia="fr-BE"/>
        </w:rPr>
        <w:t xml:space="preserve"> </w:t>
      </w:r>
      <w:r w:rsidR="00F75468">
        <w:rPr>
          <w:rFonts w:eastAsia="Times New Roman" w:cs="Arial"/>
          <w:lang w:eastAsia="fr-BE"/>
        </w:rPr>
        <w:t>à la demande</w:t>
      </w:r>
    </w:p>
    <w:p w:rsidR="00F90BAA" w:rsidRDefault="00F90BAA" w:rsidP="00F7546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Lieu</w:t>
      </w:r>
      <w:r w:rsidRPr="001F7FFA">
        <w:rPr>
          <w:rFonts w:eastAsia="Times New Roman" w:cs="Arial"/>
          <w:lang w:eastAsia="fr-BE"/>
        </w:rPr>
        <w:t xml:space="preserve"> :</w:t>
      </w:r>
      <w:r w:rsidRPr="00333F7E">
        <w:rPr>
          <w:rFonts w:eastAsia="Times New Roman" w:cs="Arial"/>
          <w:lang w:eastAsia="fr-BE"/>
        </w:rPr>
        <w:t xml:space="preserve"> </w:t>
      </w:r>
      <w:r w:rsidR="00F75468">
        <w:rPr>
          <w:rFonts w:eastAsia="Times New Roman" w:cs="Arial"/>
          <w:lang w:eastAsia="fr-BE"/>
        </w:rPr>
        <w:t>dans votre école ou à Namur</w:t>
      </w:r>
      <w:r w:rsidR="00F75468">
        <w:rPr>
          <w:rFonts w:eastAsia="Times New Roman" w:cs="Arial"/>
          <w:lang w:eastAsia="fr-BE"/>
        </w:rPr>
        <w:tab/>
      </w:r>
      <w:r w:rsidR="00F75468">
        <w:rPr>
          <w:rFonts w:eastAsia="Times New Roman" w:cs="Arial"/>
          <w:lang w:eastAsia="fr-BE"/>
        </w:rPr>
        <w:tab/>
      </w:r>
      <w:r w:rsidR="00F75468">
        <w:rPr>
          <w:rFonts w:eastAsia="Times New Roman" w:cs="Arial"/>
          <w:lang w:eastAsia="fr-BE"/>
        </w:rPr>
        <w:tab/>
      </w:r>
      <w:r w:rsidRPr="00544300">
        <w:rPr>
          <w:rFonts w:eastAsia="Times New Roman" w:cs="Arial"/>
          <w:b/>
          <w:lang w:eastAsia="fr-BE"/>
        </w:rPr>
        <w:t>Prix</w:t>
      </w:r>
      <w:r w:rsidR="00F75468">
        <w:rPr>
          <w:rFonts w:eastAsia="Times New Roman" w:cs="Arial"/>
          <w:lang w:eastAsia="fr-BE"/>
        </w:rPr>
        <w:t xml:space="preserve"> : en fonction du projet de formation</w:t>
      </w:r>
    </w:p>
    <w:p w:rsidR="00F90BAA" w:rsidRDefault="00F90BAA" w:rsidP="008F1F52">
      <w:pPr>
        <w:spacing w:after="0"/>
        <w:jc w:val="both"/>
        <w:rPr>
          <w:rFonts w:eastAsia="Times New Roman" w:cs="Arial"/>
          <w:b/>
          <w:color w:val="4F6228" w:themeColor="accent3" w:themeShade="80"/>
          <w:sz w:val="28"/>
          <w:szCs w:val="34"/>
          <w:lang w:eastAsia="fr-BE"/>
        </w:rPr>
      </w:pPr>
    </w:p>
    <w:p w:rsidR="001C6E8D" w:rsidRDefault="001C6E8D" w:rsidP="008F1F52">
      <w:pPr>
        <w:spacing w:after="0"/>
        <w:jc w:val="both"/>
        <w:rPr>
          <w:rFonts w:eastAsia="Times New Roman" w:cs="Arial"/>
          <w:b/>
          <w:color w:val="4F6228" w:themeColor="accent3" w:themeShade="80"/>
          <w:sz w:val="28"/>
          <w:szCs w:val="34"/>
          <w:lang w:eastAsia="fr-BE"/>
        </w:rPr>
      </w:pPr>
    </w:p>
    <w:p w:rsidR="001C6E8D" w:rsidRDefault="001C6E8D" w:rsidP="008F1F52">
      <w:pPr>
        <w:spacing w:after="0"/>
        <w:jc w:val="both"/>
        <w:rPr>
          <w:rFonts w:eastAsia="Times New Roman" w:cs="Arial"/>
          <w:b/>
          <w:color w:val="4F6228" w:themeColor="accent3" w:themeShade="80"/>
          <w:sz w:val="28"/>
          <w:szCs w:val="34"/>
          <w:lang w:eastAsia="fr-BE"/>
        </w:rPr>
      </w:pPr>
    </w:p>
    <w:p w:rsidR="001C2A98" w:rsidRDefault="00F75468"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center"/>
        <w:rPr>
          <w:rFonts w:eastAsia="Times New Roman" w:cs="Arial"/>
          <w:lang w:eastAsia="fr-BE"/>
        </w:rPr>
      </w:pPr>
      <w:r>
        <w:rPr>
          <w:rFonts w:eastAsia="Times New Roman" w:cs="Arial"/>
          <w:b/>
          <w:color w:val="4F6228" w:themeColor="accent3" w:themeShade="80"/>
          <w:sz w:val="28"/>
          <w:szCs w:val="34"/>
          <w:lang w:eastAsia="fr-BE"/>
        </w:rPr>
        <w:lastRenderedPageBreak/>
        <w:t xml:space="preserve">Formation </w:t>
      </w:r>
      <w:r w:rsidR="008F1F52" w:rsidRPr="00F75468">
        <w:rPr>
          <w:rFonts w:eastAsia="Times New Roman" w:cs="Arial"/>
          <w:b/>
          <w:i/>
          <w:color w:val="4F6228" w:themeColor="accent3" w:themeShade="80"/>
          <w:sz w:val="28"/>
          <w:szCs w:val="34"/>
          <w:lang w:eastAsia="fr-BE"/>
        </w:rPr>
        <w:t xml:space="preserve">Comment concevoir des situations - problème en </w:t>
      </w:r>
      <w:r w:rsidR="008F1F52" w:rsidRPr="00F75468">
        <w:rPr>
          <w:rFonts w:eastAsia="Times New Roman" w:cs="Arial"/>
          <w:b/>
          <w:i/>
          <w:color w:val="4F6228" w:themeColor="accent3" w:themeShade="80"/>
          <w:sz w:val="32"/>
          <w:szCs w:val="34"/>
          <w:lang w:eastAsia="fr-BE"/>
        </w:rPr>
        <w:t xml:space="preserve">éducation par la technologie </w:t>
      </w:r>
      <w:r w:rsidR="008F1F52" w:rsidRPr="00F75468">
        <w:rPr>
          <w:rFonts w:eastAsia="Times New Roman" w:cs="Arial"/>
          <w:b/>
          <w:i/>
          <w:color w:val="4F6228" w:themeColor="accent3" w:themeShade="80"/>
          <w:sz w:val="28"/>
          <w:szCs w:val="34"/>
          <w:lang w:eastAsia="fr-BE"/>
        </w:rPr>
        <w:t xml:space="preserve">dans une perspective </w:t>
      </w:r>
      <w:proofErr w:type="spellStart"/>
      <w:r w:rsidR="008F1F52" w:rsidRPr="00F75468">
        <w:rPr>
          <w:rFonts w:eastAsia="Times New Roman" w:cs="Arial"/>
          <w:b/>
          <w:i/>
          <w:color w:val="4F6228" w:themeColor="accent3" w:themeShade="80"/>
          <w:sz w:val="28"/>
          <w:szCs w:val="34"/>
          <w:lang w:eastAsia="fr-BE"/>
        </w:rPr>
        <w:t>éco-citoyenne</w:t>
      </w:r>
      <w:proofErr w:type="spellEnd"/>
      <w:r w:rsidR="008F1F52" w:rsidRPr="00F75468">
        <w:rPr>
          <w:rFonts w:eastAsia="Times New Roman" w:cs="Arial"/>
          <w:b/>
          <w:i/>
          <w:color w:val="4F6228" w:themeColor="accent3" w:themeShade="80"/>
          <w:sz w:val="28"/>
          <w:szCs w:val="34"/>
          <w:lang w:eastAsia="fr-BE"/>
        </w:rPr>
        <w:t xml:space="preserve"> ?</w:t>
      </w:r>
    </w:p>
    <w:p w:rsidR="001C2A98" w:rsidRPr="001C2A98" w:rsidRDefault="001C2A98"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1C2A98">
        <w:rPr>
          <w:rFonts w:eastAsia="Times New Roman" w:cs="Arial"/>
          <w:lang w:eastAsia="fr-BE"/>
        </w:rPr>
        <w:t xml:space="preserve">Les participants aborderont des pratiques didactiques stimulant l’identification, l’analyse critique et la mise en débat des enjeux environnementaux relatifs à différentes technologies, en évitant toute forme de stigmatisation de comportements et toute forme de catastrophisme. Les techniques abordées seront liées à l’énergie, à la gestion et à la purification de l’eau, au recyclage, à l’alimentation, à l’éco-consommation ou encore à la gestion du bruit dans l’école. Des liens seront tissés avec les socles de compétences. </w:t>
      </w:r>
    </w:p>
    <w:p w:rsidR="001C2A98" w:rsidRPr="001F7FFA" w:rsidRDefault="001C2A98" w:rsidP="001C2A98">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Pr>
          <w:rFonts w:eastAsia="Times New Roman" w:cs="Arial"/>
          <w:lang w:eastAsia="fr-BE"/>
        </w:rPr>
        <w:t xml:space="preserve"> : </w:t>
      </w:r>
      <w:r w:rsidRPr="001F7FFA">
        <w:rPr>
          <w:rFonts w:eastAsia="Times New Roman" w:cs="Arial"/>
          <w:lang w:eastAsia="fr-BE"/>
        </w:rPr>
        <w:t xml:space="preserve">primaire </w:t>
      </w:r>
      <w:r>
        <w:rPr>
          <w:rFonts w:eastAsia="Times New Roman" w:cs="Arial"/>
          <w:lang w:eastAsia="fr-BE"/>
        </w:rPr>
        <w:t>et 1</w:t>
      </w:r>
      <w:r w:rsidRPr="001C2A98">
        <w:rPr>
          <w:rFonts w:eastAsia="Times New Roman" w:cs="Arial"/>
          <w:vertAlign w:val="superscript"/>
          <w:lang w:eastAsia="fr-BE"/>
        </w:rPr>
        <w:t>er</w:t>
      </w:r>
      <w:r>
        <w:rPr>
          <w:rFonts w:eastAsia="Times New Roman" w:cs="Arial"/>
          <w:lang w:eastAsia="fr-BE"/>
        </w:rPr>
        <w:t xml:space="preserve"> degré du secondaire</w:t>
      </w:r>
      <w:r>
        <w:rPr>
          <w:rFonts w:eastAsia="Times New Roman" w:cs="Arial"/>
          <w:lang w:eastAsia="fr-BE"/>
        </w:rPr>
        <w:tab/>
      </w:r>
      <w:r>
        <w:rPr>
          <w:rFonts w:eastAsia="Times New Roman" w:cs="Arial"/>
          <w:lang w:eastAsia="fr-BE"/>
        </w:rPr>
        <w:tab/>
      </w:r>
      <w:r>
        <w:rPr>
          <w:rFonts w:eastAsia="Times New Roman" w:cs="Arial"/>
          <w:b/>
          <w:lang w:eastAsia="fr-BE"/>
        </w:rPr>
        <w:t>Date</w:t>
      </w:r>
      <w:r w:rsidRPr="001F7FFA">
        <w:rPr>
          <w:rFonts w:eastAsia="Times New Roman" w:cs="Arial"/>
          <w:lang w:eastAsia="fr-BE"/>
        </w:rPr>
        <w:t xml:space="preserve"> :</w:t>
      </w:r>
      <w:r w:rsidRPr="00333F7E">
        <w:rPr>
          <w:rFonts w:eastAsia="Times New Roman" w:cs="Arial"/>
          <w:lang w:eastAsia="fr-BE"/>
        </w:rPr>
        <w:t xml:space="preserve"> </w:t>
      </w:r>
      <w:r>
        <w:rPr>
          <w:rFonts w:eastAsia="Times New Roman" w:cs="Arial"/>
          <w:lang w:eastAsia="fr-BE"/>
        </w:rPr>
        <w:t>à la demande</w:t>
      </w:r>
    </w:p>
    <w:p w:rsidR="001C2A98" w:rsidRDefault="001C2A98"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r w:rsidRPr="00544300">
        <w:rPr>
          <w:rFonts w:eastAsia="Times New Roman" w:cs="Arial"/>
          <w:b/>
          <w:lang w:eastAsia="fr-BE"/>
        </w:rPr>
        <w:t>Lieu</w:t>
      </w:r>
      <w:r w:rsidRPr="001F7FFA">
        <w:rPr>
          <w:rFonts w:eastAsia="Times New Roman" w:cs="Arial"/>
          <w:lang w:eastAsia="fr-BE"/>
        </w:rPr>
        <w:t xml:space="preserve"> :</w:t>
      </w:r>
      <w:r w:rsidRPr="00333F7E">
        <w:rPr>
          <w:rFonts w:eastAsia="Times New Roman" w:cs="Arial"/>
          <w:lang w:eastAsia="fr-BE"/>
        </w:rPr>
        <w:t xml:space="preserve"> </w:t>
      </w:r>
      <w:r>
        <w:rPr>
          <w:rFonts w:eastAsia="Times New Roman" w:cs="Arial"/>
          <w:lang w:eastAsia="fr-BE"/>
        </w:rPr>
        <w:t>dans votre école ou à Namur</w:t>
      </w:r>
      <w:r>
        <w:rPr>
          <w:rFonts w:eastAsia="Times New Roman" w:cs="Arial"/>
          <w:lang w:eastAsia="fr-BE"/>
        </w:rPr>
        <w:tab/>
      </w:r>
      <w:r>
        <w:rPr>
          <w:rFonts w:eastAsia="Times New Roman" w:cs="Arial"/>
          <w:lang w:eastAsia="fr-BE"/>
        </w:rPr>
        <w:tab/>
      </w:r>
      <w:r>
        <w:rPr>
          <w:rFonts w:eastAsia="Times New Roman" w:cs="Arial"/>
          <w:lang w:eastAsia="fr-BE"/>
        </w:rPr>
        <w:tab/>
      </w:r>
      <w:r w:rsidRPr="00544300">
        <w:rPr>
          <w:rFonts w:eastAsia="Times New Roman" w:cs="Arial"/>
          <w:b/>
          <w:lang w:eastAsia="fr-BE"/>
        </w:rPr>
        <w:t>Prix</w:t>
      </w:r>
      <w:r>
        <w:rPr>
          <w:rFonts w:eastAsia="Times New Roman" w:cs="Arial"/>
          <w:lang w:eastAsia="fr-BE"/>
        </w:rPr>
        <w:t xml:space="preserve"> : en fonction du projet de formation</w:t>
      </w:r>
    </w:p>
    <w:p w:rsidR="002E3E7E" w:rsidRPr="001F7FFA" w:rsidRDefault="002E3E7E" w:rsidP="002E3E7E">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before="0" w:after="0"/>
        <w:jc w:val="both"/>
        <w:rPr>
          <w:rFonts w:eastAsia="Times New Roman" w:cs="Arial"/>
          <w:lang w:eastAsia="fr-BE"/>
        </w:rPr>
      </w:pPr>
    </w:p>
    <w:p w:rsidR="008F1F52" w:rsidRPr="001C6E8D" w:rsidRDefault="008F1F52" w:rsidP="008F1F52">
      <w:pPr>
        <w:spacing w:after="0"/>
        <w:rPr>
          <w:rFonts w:eastAsia="Times New Roman" w:cs="Arial"/>
          <w:b/>
          <w:color w:val="4F6228" w:themeColor="accent3" w:themeShade="80"/>
          <w:sz w:val="12"/>
          <w:szCs w:val="34"/>
          <w:lang w:eastAsia="fr-BE"/>
        </w:rPr>
      </w:pPr>
    </w:p>
    <w:p w:rsidR="005B7EFF" w:rsidRDefault="005B7EFF" w:rsidP="005B7EFF">
      <w:pPr>
        <w:pStyle w:val="Paragraphedeliste"/>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ind w:left="0"/>
        <w:jc w:val="center"/>
        <w:rPr>
          <w:rFonts w:eastAsia="Times New Roman" w:cs="Arial"/>
          <w:b/>
          <w:i/>
          <w:color w:val="4F6228" w:themeColor="accent3" w:themeShade="80"/>
          <w:sz w:val="28"/>
          <w:szCs w:val="34"/>
          <w:lang w:eastAsia="fr-BE"/>
        </w:rPr>
      </w:pPr>
      <w:r>
        <w:rPr>
          <w:rFonts w:eastAsia="Times New Roman" w:cs="Arial"/>
          <w:b/>
          <w:color w:val="4F6228" w:themeColor="accent3" w:themeShade="80"/>
          <w:sz w:val="28"/>
          <w:szCs w:val="34"/>
          <w:lang w:eastAsia="fr-BE"/>
        </w:rPr>
        <w:t xml:space="preserve">Formation </w:t>
      </w:r>
      <w:r w:rsidRPr="00F75468">
        <w:rPr>
          <w:rFonts w:eastAsia="Times New Roman" w:cs="Arial"/>
          <w:b/>
          <w:i/>
          <w:color w:val="4F6228" w:themeColor="accent3" w:themeShade="80"/>
          <w:sz w:val="28"/>
          <w:szCs w:val="34"/>
          <w:lang w:eastAsia="fr-BE"/>
        </w:rPr>
        <w:t xml:space="preserve">Améliorer ses pratiques didactiques en </w:t>
      </w:r>
      <w:r>
        <w:rPr>
          <w:rFonts w:eastAsia="Times New Roman" w:cs="Arial"/>
          <w:b/>
          <w:i/>
          <w:color w:val="4F6228" w:themeColor="accent3" w:themeShade="80"/>
          <w:sz w:val="32"/>
          <w:szCs w:val="34"/>
          <w:lang w:eastAsia="fr-BE"/>
        </w:rPr>
        <w:t>éveil géographique</w:t>
      </w:r>
      <w:r w:rsidRPr="00F75468">
        <w:rPr>
          <w:rFonts w:eastAsia="Times New Roman" w:cs="Arial"/>
          <w:b/>
          <w:i/>
          <w:color w:val="4F6228" w:themeColor="accent3" w:themeShade="80"/>
          <w:sz w:val="32"/>
          <w:szCs w:val="34"/>
          <w:lang w:eastAsia="fr-BE"/>
        </w:rPr>
        <w:t xml:space="preserve"> </w:t>
      </w:r>
      <w:r w:rsidRPr="00F75468">
        <w:rPr>
          <w:rFonts w:eastAsia="Times New Roman" w:cs="Arial"/>
          <w:b/>
          <w:i/>
          <w:color w:val="4F6228" w:themeColor="accent3" w:themeShade="80"/>
          <w:sz w:val="28"/>
          <w:szCs w:val="34"/>
          <w:lang w:eastAsia="fr-BE"/>
        </w:rPr>
        <w:t>tout en y intégrant des enjeux environnementaux</w:t>
      </w:r>
    </w:p>
    <w:p w:rsidR="005B7EFF" w:rsidRPr="005B7EFF" w:rsidRDefault="005B7EFF" w:rsidP="005B7EFF">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B7EFF">
        <w:rPr>
          <w:rFonts w:eastAsia="Times New Roman" w:cs="Arial"/>
          <w:lang w:eastAsia="fr-BE"/>
        </w:rPr>
        <w:t>Les participant expérimenteront, adapteront et construiront des situations-problèmes permettant de faire apprendre des concepts et des catégories géographiques, de développer chez leurs élèves des compétences relatives aux diverses représentations géographiques. Ils expérimenteront différents dispositifs didactiques permettant d’intégrer les enjeux environnementaux au sein d’activités d’apprentissage en éveil géographique. Des liens seront tissés avec les socles de compétence.</w:t>
      </w:r>
    </w:p>
    <w:p w:rsidR="005B7EFF" w:rsidRDefault="005B7EFF" w:rsidP="005B7EFF">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Public</w:t>
      </w:r>
      <w:r w:rsidRPr="001F7FFA">
        <w:rPr>
          <w:rFonts w:eastAsia="Times New Roman" w:cs="Arial"/>
          <w:lang w:eastAsia="fr-BE"/>
        </w:rPr>
        <w:t xml:space="preserve"> : enseignant(e)s du primaire </w:t>
      </w:r>
      <w:r>
        <w:rPr>
          <w:rFonts w:eastAsia="Times New Roman" w:cs="Arial"/>
          <w:lang w:eastAsia="fr-BE"/>
        </w:rPr>
        <w:tab/>
      </w:r>
      <w:r>
        <w:rPr>
          <w:rFonts w:eastAsia="Times New Roman" w:cs="Arial"/>
          <w:lang w:eastAsia="fr-BE"/>
        </w:rPr>
        <w:tab/>
      </w:r>
      <w:r>
        <w:rPr>
          <w:rFonts w:eastAsia="Times New Roman" w:cs="Arial"/>
          <w:lang w:eastAsia="fr-BE"/>
        </w:rPr>
        <w:tab/>
      </w:r>
      <w:r>
        <w:rPr>
          <w:rFonts w:eastAsia="Times New Roman" w:cs="Arial"/>
          <w:b/>
          <w:lang w:eastAsia="fr-BE"/>
        </w:rPr>
        <w:t>Date</w:t>
      </w:r>
      <w:r w:rsidRPr="001F7FFA">
        <w:rPr>
          <w:rFonts w:eastAsia="Times New Roman" w:cs="Arial"/>
          <w:lang w:eastAsia="fr-BE"/>
        </w:rPr>
        <w:t xml:space="preserve"> :</w:t>
      </w:r>
      <w:r w:rsidRPr="00333F7E">
        <w:rPr>
          <w:rFonts w:eastAsia="Times New Roman" w:cs="Arial"/>
          <w:lang w:eastAsia="fr-BE"/>
        </w:rPr>
        <w:t xml:space="preserve"> </w:t>
      </w:r>
      <w:r>
        <w:rPr>
          <w:rFonts w:eastAsia="Times New Roman" w:cs="Arial"/>
          <w:lang w:eastAsia="fr-BE"/>
        </w:rPr>
        <w:t>à la demande</w:t>
      </w:r>
    </w:p>
    <w:p w:rsidR="005B7EFF" w:rsidRDefault="005B7EFF" w:rsidP="005B7EFF">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r w:rsidRPr="00544300">
        <w:rPr>
          <w:rFonts w:eastAsia="Times New Roman" w:cs="Arial"/>
          <w:b/>
          <w:lang w:eastAsia="fr-BE"/>
        </w:rPr>
        <w:t>Lieu</w:t>
      </w:r>
      <w:r w:rsidRPr="001F7FFA">
        <w:rPr>
          <w:rFonts w:eastAsia="Times New Roman" w:cs="Arial"/>
          <w:lang w:eastAsia="fr-BE"/>
        </w:rPr>
        <w:t xml:space="preserve"> :</w:t>
      </w:r>
      <w:r w:rsidRPr="00333F7E">
        <w:rPr>
          <w:rFonts w:eastAsia="Times New Roman" w:cs="Arial"/>
          <w:lang w:eastAsia="fr-BE"/>
        </w:rPr>
        <w:t xml:space="preserve"> </w:t>
      </w:r>
      <w:r>
        <w:rPr>
          <w:rFonts w:eastAsia="Times New Roman" w:cs="Arial"/>
          <w:lang w:eastAsia="fr-BE"/>
        </w:rPr>
        <w:t>dans votre école ou à Namur</w:t>
      </w:r>
      <w:r>
        <w:rPr>
          <w:rFonts w:eastAsia="Times New Roman" w:cs="Arial"/>
          <w:lang w:eastAsia="fr-BE"/>
        </w:rPr>
        <w:tab/>
      </w:r>
      <w:r>
        <w:rPr>
          <w:rFonts w:eastAsia="Times New Roman" w:cs="Arial"/>
          <w:lang w:eastAsia="fr-BE"/>
        </w:rPr>
        <w:tab/>
      </w:r>
      <w:r>
        <w:rPr>
          <w:rFonts w:eastAsia="Times New Roman" w:cs="Arial"/>
          <w:lang w:eastAsia="fr-BE"/>
        </w:rPr>
        <w:tab/>
      </w:r>
      <w:r w:rsidRPr="00544300">
        <w:rPr>
          <w:rFonts w:eastAsia="Times New Roman" w:cs="Arial"/>
          <w:b/>
          <w:lang w:eastAsia="fr-BE"/>
        </w:rPr>
        <w:t>Prix</w:t>
      </w:r>
      <w:r>
        <w:rPr>
          <w:rFonts w:eastAsia="Times New Roman" w:cs="Arial"/>
          <w:lang w:eastAsia="fr-BE"/>
        </w:rPr>
        <w:t xml:space="preserve"> : en fonction du projet de formation</w:t>
      </w:r>
    </w:p>
    <w:p w:rsidR="002E3E7E" w:rsidRPr="005B7EFF" w:rsidRDefault="002E3E7E" w:rsidP="005B7EFF">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after="0"/>
        <w:jc w:val="both"/>
        <w:rPr>
          <w:rFonts w:eastAsia="Times New Roman" w:cs="Arial"/>
          <w:lang w:eastAsia="fr-BE"/>
        </w:rPr>
      </w:pPr>
    </w:p>
    <w:p w:rsidR="001C6E8D" w:rsidRDefault="001C6E8D" w:rsidP="001C6E8D">
      <w:pPr>
        <w:pStyle w:val="NormalWeb"/>
        <w:spacing w:before="0" w:beforeAutospacing="0" w:after="0" w:afterAutospacing="0"/>
        <w:rPr>
          <w:rFonts w:ascii="Calibri" w:hAnsi="Calibri"/>
          <w:b/>
          <w:bCs/>
          <w:color w:val="76923C" w:themeColor="accent3" w:themeShade="BF"/>
          <w:sz w:val="48"/>
          <w:szCs w:val="48"/>
          <w14:textOutline w14:w="9525" w14:cap="flat" w14:cmpd="sng" w14:algn="ctr">
            <w14:solidFill>
              <w14:schemeClr w14:val="accent3">
                <w14:lumMod w14:val="75000"/>
                <w14:lumOff w14:val="0"/>
              </w14:schemeClr>
            </w14:solidFill>
            <w14:prstDash w14:val="solid"/>
            <w14:round/>
          </w14:textOutline>
        </w:rPr>
      </w:pPr>
    </w:p>
    <w:p w:rsidR="001C2A98" w:rsidRDefault="001C2A98" w:rsidP="001C2A98">
      <w:pPr>
        <w:pStyle w:val="NormalWeb"/>
        <w:spacing w:before="0" w:beforeAutospacing="0" w:after="0" w:afterAutospacing="0"/>
        <w:jc w:val="center"/>
      </w:pPr>
      <w:r>
        <w:rPr>
          <w:rFonts w:ascii="Calibri" w:hAnsi="Calibri"/>
          <w:b/>
          <w:bCs/>
          <w:color w:val="76923C" w:themeColor="accent3" w:themeShade="BF"/>
          <w:sz w:val="48"/>
          <w:szCs w:val="48"/>
          <w14:textOutline w14:w="9525" w14:cap="flat" w14:cmpd="sng" w14:algn="ctr">
            <w14:solidFill>
              <w14:schemeClr w14:val="accent3">
                <w14:lumMod w14:val="75000"/>
                <w14:lumOff w14:val="0"/>
              </w14:schemeClr>
            </w14:solidFill>
            <w14:prstDash w14:val="solid"/>
            <w14:round/>
          </w14:textOutline>
        </w:rPr>
        <w:t>Ateliers de découverte d'outils</w:t>
      </w:r>
    </w:p>
    <w:p w:rsidR="008F1F52" w:rsidRPr="005B7EFF" w:rsidRDefault="008F1F52" w:rsidP="008F1F52">
      <w:pPr>
        <w:spacing w:after="0"/>
        <w:rPr>
          <w:rFonts w:eastAsia="Times New Roman" w:cs="Arial"/>
          <w:lang w:eastAsia="fr-BE"/>
        </w:rPr>
      </w:pPr>
      <w:r w:rsidRPr="001F7FFA">
        <w:rPr>
          <w:rFonts w:eastAsia="Times New Roman" w:cs="Arial"/>
          <w:lang w:eastAsia="fr-BE"/>
        </w:rPr>
        <w:t xml:space="preserve">Les ateliers permettent d’initier à l’utilisation et à </w:t>
      </w:r>
      <w:r w:rsidRPr="00333F7E">
        <w:rPr>
          <w:rFonts w:eastAsia="Times New Roman" w:cs="Arial"/>
          <w:lang w:eastAsia="fr-BE"/>
        </w:rPr>
        <w:t xml:space="preserve"> </w:t>
      </w:r>
      <w:r w:rsidRPr="001F7FFA">
        <w:rPr>
          <w:rFonts w:eastAsia="Times New Roman" w:cs="Arial"/>
          <w:lang w:eastAsia="fr-BE"/>
        </w:rPr>
        <w:t xml:space="preserve">l’exploitation en </w:t>
      </w:r>
      <w:r w:rsidRPr="00333F7E">
        <w:rPr>
          <w:rFonts w:eastAsia="Times New Roman" w:cs="Arial"/>
          <w:lang w:eastAsia="fr-BE"/>
        </w:rPr>
        <w:t xml:space="preserve">classe des outils </w:t>
      </w:r>
      <w:r w:rsidRPr="001F7FFA">
        <w:rPr>
          <w:rFonts w:eastAsia="Times New Roman" w:cs="Arial"/>
          <w:lang w:eastAsia="fr-BE"/>
        </w:rPr>
        <w:t xml:space="preserve">disponibles dans les locaux de </w:t>
      </w:r>
      <w:proofErr w:type="spellStart"/>
      <w:r w:rsidRPr="001F7FFA">
        <w:rPr>
          <w:rFonts w:eastAsia="Times New Roman" w:cs="Arial"/>
          <w:lang w:eastAsia="fr-BE"/>
        </w:rPr>
        <w:t>l’asbl</w:t>
      </w:r>
      <w:proofErr w:type="spellEnd"/>
      <w:r w:rsidRPr="001F7FFA">
        <w:rPr>
          <w:rFonts w:eastAsia="Times New Roman" w:cs="Arial"/>
          <w:lang w:eastAsia="fr-BE"/>
        </w:rPr>
        <w:t xml:space="preserve"> Empreintes à Namur et dans de multiples centres de prêt en Wallonie et à Bruxelles.</w:t>
      </w:r>
    </w:p>
    <w:p w:rsidR="00E6580A" w:rsidRDefault="00E6580A" w:rsidP="00E6580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du jeu </w:t>
      </w:r>
      <w:proofErr w:type="spellStart"/>
      <w:r w:rsidRPr="004E5632">
        <w:rPr>
          <w:rFonts w:eastAsia="Times New Roman" w:cs="Arial"/>
          <w:b/>
          <w:i/>
          <w:color w:val="4F6228" w:themeColor="accent3" w:themeShade="80"/>
          <w:sz w:val="28"/>
          <w:szCs w:val="34"/>
          <w:lang w:eastAsia="fr-BE"/>
        </w:rPr>
        <w:t>Alimen’terre</w:t>
      </w:r>
      <w:proofErr w:type="spellEnd"/>
    </w:p>
    <w:p w:rsidR="00E6580A" w:rsidRPr="00E6580A" w:rsidRDefault="00E6580A" w:rsidP="00E6580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t xml:space="preserve">Un atelier autour de l’utilisation du jeu </w:t>
      </w:r>
      <w:proofErr w:type="spellStart"/>
      <w:r w:rsidRPr="00C44CF6">
        <w:rPr>
          <w:i/>
        </w:rPr>
        <w:t>Alimen’terre</w:t>
      </w:r>
      <w:proofErr w:type="spellEnd"/>
      <w:r>
        <w:t xml:space="preserve">, un jeu sur l’empreinte écologique de l’alimentation. Le but de ce jeu est de composer un menu original (entrée, plat, dessert, boisson) à partir de différents aliments tout en respectant un contexte de repas déterminé sans dépasser l’empreinte écologique supportable pour la planète. </w:t>
      </w:r>
      <w:proofErr w:type="spellStart"/>
      <w:r w:rsidRPr="004E5632">
        <w:rPr>
          <w:i/>
        </w:rPr>
        <w:t>Alimen’Terre</w:t>
      </w:r>
      <w:proofErr w:type="spellEnd"/>
      <w:r>
        <w:t xml:space="preserve"> amène les participants à tisser un lien entre leurs choix alimentaires et leur impact sur l’environnement, identifier les éléments qui influencent l’empreinte écologique , modifier leurs choix alimentaires (diminuer le gaspillage, choisir des aliments moins polluants).</w:t>
      </w:r>
      <w:r>
        <w:rPr>
          <w:rFonts w:eastAsia="Times New Roman" w:cs="Arial"/>
          <w:b/>
          <w:color w:val="4F6228" w:themeColor="accent3" w:themeShade="80"/>
          <w:sz w:val="28"/>
          <w:szCs w:val="34"/>
          <w:lang w:eastAsia="fr-BE"/>
        </w:rPr>
        <w:t xml:space="preserve"> </w:t>
      </w:r>
      <w:r>
        <w:t>Des pistes pour intégrer la problématique de l’empreinte éc</w:t>
      </w:r>
      <w:r w:rsidR="0017620B">
        <w:t xml:space="preserve">ologique dans </w:t>
      </w:r>
      <w:r>
        <w:t>vos cours seront évoquées.</w:t>
      </w:r>
    </w:p>
    <w:p w:rsidR="00E6580A" w:rsidRDefault="00E6580A" w:rsidP="00E6580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lastRenderedPageBreak/>
        <w:t xml:space="preserve">Dates : </w:t>
      </w:r>
      <w:r w:rsidR="00810897">
        <w:rPr>
          <w:b/>
        </w:rPr>
        <w:tab/>
      </w:r>
      <w:r w:rsidR="00810897">
        <w:rPr>
          <w:b/>
        </w:rPr>
        <w:tab/>
      </w:r>
      <w:r w:rsidR="00810897">
        <w:rPr>
          <w:b/>
        </w:rPr>
        <w:tab/>
      </w:r>
      <w:r w:rsidR="00810897">
        <w:rPr>
          <w:b/>
        </w:rPr>
        <w:tab/>
      </w:r>
      <w:r w:rsidR="00810897">
        <w:rPr>
          <w:b/>
        </w:rPr>
        <w:tab/>
      </w:r>
      <w:r w:rsidR="00810897">
        <w:rPr>
          <w:b/>
        </w:rPr>
        <w:tab/>
      </w:r>
      <w:r>
        <w:rPr>
          <w:b/>
        </w:rPr>
        <w:t xml:space="preserve">Prix : </w:t>
      </w:r>
      <w:r w:rsidRPr="00E6580A">
        <w:t>gratuit</w:t>
      </w:r>
    </w:p>
    <w:p w:rsidR="00E6580A" w:rsidRDefault="00E6580A" w:rsidP="00E6580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rsidRPr="00E6580A">
        <w:t>22/10/2014 à Bruxelles</w:t>
      </w:r>
      <w:r w:rsidR="00810897">
        <w:rPr>
          <w:b/>
        </w:rPr>
        <w:tab/>
      </w:r>
      <w:r w:rsidR="00810897">
        <w:rPr>
          <w:b/>
        </w:rPr>
        <w:tab/>
      </w:r>
      <w:r w:rsidR="00810897">
        <w:rPr>
          <w:b/>
        </w:rPr>
        <w:tab/>
      </w:r>
      <w:r w:rsidR="00810897">
        <w:rPr>
          <w:b/>
        </w:rPr>
        <w:tab/>
      </w:r>
      <w:r>
        <w:rPr>
          <w:b/>
        </w:rPr>
        <w:t xml:space="preserve">Horaire : </w:t>
      </w:r>
      <w:r w:rsidRPr="00E6580A">
        <w:t>de 14h à 16h</w:t>
      </w:r>
    </w:p>
    <w:p w:rsidR="00E6580A" w:rsidRPr="00E6580A" w:rsidRDefault="00E6580A" w:rsidP="00E6580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color w:val="4F6228" w:themeColor="accent3" w:themeShade="80"/>
          <w:sz w:val="28"/>
          <w:szCs w:val="34"/>
          <w:lang w:eastAsia="fr-BE"/>
        </w:rPr>
      </w:pPr>
      <w:r w:rsidRPr="00E6580A">
        <w:t>11/02/2015 à Namur</w:t>
      </w:r>
      <w:r>
        <w:tab/>
      </w:r>
      <w:r>
        <w:tab/>
      </w:r>
      <w:r w:rsidR="00810897">
        <w:tab/>
      </w:r>
      <w:r w:rsidR="00810897">
        <w:tab/>
      </w:r>
      <w:r w:rsidRPr="00E6580A">
        <w:rPr>
          <w:b/>
        </w:rPr>
        <w:t>Public :</w:t>
      </w:r>
      <w:r>
        <w:t xml:space="preserve"> enseignants à partir de la </w:t>
      </w:r>
      <w:r w:rsidR="00810897">
        <w:t>5</w:t>
      </w:r>
      <w:r w:rsidRPr="00E6580A">
        <w:rPr>
          <w:vertAlign w:val="superscript"/>
        </w:rPr>
        <w:t>ème</w:t>
      </w:r>
      <w:r>
        <w:t xml:space="preserve"> </w:t>
      </w:r>
      <w:r w:rsidR="00810897">
        <w:t>primaire</w:t>
      </w:r>
    </w:p>
    <w:p w:rsidR="00584B7C" w:rsidRPr="00E33F04" w:rsidRDefault="00584B7C" w:rsidP="00584B7C">
      <w:pPr>
        <w:tabs>
          <w:tab w:val="left" w:pos="4536"/>
        </w:tabs>
        <w:rPr>
          <w:b/>
          <w:color w:val="31849B" w:themeColor="accent5" w:themeShade="BF"/>
          <w:sz w:val="10"/>
          <w:szCs w:val="24"/>
        </w:rPr>
      </w:pPr>
    </w:p>
    <w:p w:rsid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Ate</w:t>
      </w:r>
      <w:r w:rsidR="004E5632">
        <w:rPr>
          <w:rFonts w:eastAsia="Times New Roman" w:cs="Arial"/>
          <w:b/>
          <w:color w:val="4F6228" w:themeColor="accent3" w:themeShade="80"/>
          <w:sz w:val="28"/>
          <w:szCs w:val="34"/>
          <w:lang w:eastAsia="fr-BE"/>
        </w:rPr>
        <w:t xml:space="preserve">lier de découverte de la </w:t>
      </w:r>
      <w:r w:rsidR="004E5632" w:rsidRPr="004E5632">
        <w:rPr>
          <w:rFonts w:eastAsia="Times New Roman" w:cs="Arial"/>
          <w:b/>
          <w:i/>
          <w:color w:val="4F6228" w:themeColor="accent3" w:themeShade="80"/>
          <w:sz w:val="28"/>
          <w:szCs w:val="34"/>
          <w:lang w:eastAsia="fr-BE"/>
        </w:rPr>
        <w:t xml:space="preserve">Malle </w:t>
      </w:r>
      <w:proofErr w:type="spellStart"/>
      <w:r w:rsidR="004E5632" w:rsidRPr="004E5632">
        <w:rPr>
          <w:rFonts w:eastAsia="Times New Roman" w:cs="Arial"/>
          <w:b/>
          <w:i/>
          <w:color w:val="4F6228" w:themeColor="accent3" w:themeShade="80"/>
          <w:sz w:val="28"/>
          <w:szCs w:val="34"/>
          <w:lang w:eastAsia="fr-BE"/>
        </w:rPr>
        <w:t>Consomm’acteur</w:t>
      </w:r>
      <w:proofErr w:type="spellEnd"/>
    </w:p>
    <w:p w:rsidR="00810897" w:rsidRP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t xml:space="preserve">Un atelier autour de l’utilisation de la </w:t>
      </w:r>
      <w:r w:rsidRPr="004E5632">
        <w:rPr>
          <w:i/>
        </w:rPr>
        <w:t xml:space="preserve">Malle </w:t>
      </w:r>
      <w:proofErr w:type="spellStart"/>
      <w:r w:rsidRPr="004E5632">
        <w:rPr>
          <w:i/>
        </w:rPr>
        <w:t>Consomm’acteur</w:t>
      </w:r>
      <w:proofErr w:type="spellEnd"/>
      <w:r>
        <w:t>, dont vous aurez l’occasion d’expérimenter quelques ateliers ludiques portant sur les critères d’achat : les logos et labels, le goût (test de jus d'orange à l’aveugle), l’influence de la publicité et le respect de l’environnement. Des pistes pour intégrer la problématique de la consommation res</w:t>
      </w:r>
      <w:r w:rsidR="0017620B">
        <w:t xml:space="preserve">ponsable dans </w:t>
      </w:r>
      <w:r>
        <w:t>vos cours seront évoquées.</w:t>
      </w:r>
    </w:p>
    <w:p w:rsid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 xml:space="preserve">Dates : </w:t>
      </w:r>
      <w:r>
        <w:rPr>
          <w:b/>
        </w:rPr>
        <w:tab/>
      </w:r>
      <w:r>
        <w:rPr>
          <w:b/>
        </w:rPr>
        <w:tab/>
      </w:r>
      <w:r>
        <w:rPr>
          <w:b/>
        </w:rPr>
        <w:tab/>
      </w:r>
      <w:r>
        <w:rPr>
          <w:b/>
        </w:rPr>
        <w:tab/>
      </w:r>
      <w:r>
        <w:rPr>
          <w:b/>
        </w:rPr>
        <w:tab/>
      </w:r>
      <w:r>
        <w:rPr>
          <w:b/>
        </w:rPr>
        <w:tab/>
        <w:t xml:space="preserve">Prix : </w:t>
      </w:r>
      <w:r w:rsidRPr="00E6580A">
        <w:t>gratuit</w:t>
      </w:r>
    </w:p>
    <w:p w:rsid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05/11/2014 à Namur</w:t>
      </w:r>
      <w:r>
        <w:rPr>
          <w:b/>
        </w:rPr>
        <w:tab/>
      </w:r>
      <w:r>
        <w:rPr>
          <w:b/>
        </w:rPr>
        <w:tab/>
      </w:r>
      <w:r>
        <w:rPr>
          <w:b/>
        </w:rPr>
        <w:tab/>
      </w:r>
      <w:r>
        <w:rPr>
          <w:b/>
        </w:rPr>
        <w:tab/>
        <w:t xml:space="preserve">Horaire : </w:t>
      </w:r>
      <w:r w:rsidRPr="00E6580A">
        <w:t>de 14h à 16h</w:t>
      </w:r>
    </w:p>
    <w:p w:rsidR="00810897" w:rsidRPr="00E6580A"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color w:val="4F6228" w:themeColor="accent3" w:themeShade="80"/>
          <w:sz w:val="28"/>
          <w:szCs w:val="34"/>
          <w:lang w:eastAsia="fr-BE"/>
        </w:rPr>
      </w:pPr>
      <w:r>
        <w:t>04/03/2015 à Bruxelles</w:t>
      </w:r>
      <w:r>
        <w:tab/>
      </w:r>
      <w:r>
        <w:tab/>
      </w:r>
      <w:r>
        <w:tab/>
      </w:r>
      <w:r>
        <w:tab/>
      </w:r>
      <w:r w:rsidRPr="00E6580A">
        <w:rPr>
          <w:b/>
        </w:rPr>
        <w:t>Public :</w:t>
      </w:r>
      <w:r>
        <w:t xml:space="preserve"> enseignants à partir de la 5</w:t>
      </w:r>
      <w:r w:rsidRPr="00E6580A">
        <w:rPr>
          <w:vertAlign w:val="superscript"/>
        </w:rPr>
        <w:t>ème</w:t>
      </w:r>
      <w:r>
        <w:t xml:space="preserve"> primaire</w:t>
      </w:r>
    </w:p>
    <w:p w:rsidR="00810897" w:rsidRPr="00E33F04" w:rsidRDefault="00810897" w:rsidP="00584B7C">
      <w:pPr>
        <w:tabs>
          <w:tab w:val="left" w:pos="4536"/>
        </w:tabs>
        <w:rPr>
          <w:b/>
          <w:color w:val="31849B" w:themeColor="accent5" w:themeShade="BF"/>
          <w:sz w:val="14"/>
          <w:szCs w:val="24"/>
        </w:rPr>
      </w:pPr>
    </w:p>
    <w:p w:rsid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Ate</w:t>
      </w:r>
      <w:r w:rsidR="004E5632">
        <w:rPr>
          <w:rFonts w:eastAsia="Times New Roman" w:cs="Arial"/>
          <w:b/>
          <w:color w:val="4F6228" w:themeColor="accent3" w:themeShade="80"/>
          <w:sz w:val="28"/>
          <w:szCs w:val="34"/>
          <w:lang w:eastAsia="fr-BE"/>
        </w:rPr>
        <w:t xml:space="preserve">lier de découverte de la </w:t>
      </w:r>
      <w:r w:rsidR="004E5632" w:rsidRPr="004E5632">
        <w:rPr>
          <w:rFonts w:eastAsia="Times New Roman" w:cs="Arial"/>
          <w:b/>
          <w:i/>
          <w:color w:val="4F6228" w:themeColor="accent3" w:themeShade="80"/>
          <w:sz w:val="28"/>
          <w:szCs w:val="34"/>
          <w:lang w:eastAsia="fr-BE"/>
        </w:rPr>
        <w:t>Malle La loi de la forêt</w:t>
      </w:r>
    </w:p>
    <w:p w:rsidR="00810897" w:rsidRP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t>Un atelier autour</w:t>
      </w:r>
      <w:r w:rsidR="004E5632" w:rsidRPr="004E5632">
        <w:t xml:space="preserve"> </w:t>
      </w:r>
      <w:r w:rsidR="004E5632">
        <w:t xml:space="preserve">de l’utilisation de la </w:t>
      </w:r>
      <w:r w:rsidR="004E5632">
        <w:rPr>
          <w:i/>
        </w:rPr>
        <w:t>Malle La loi de la forêt</w:t>
      </w:r>
      <w:r w:rsidR="004E5632">
        <w:t xml:space="preserve">, sur le thème des chaînes et pyramides alimentaires en forêt. Vous aurez l’occasion d’expérimenter 2 jeux </w:t>
      </w:r>
      <w:r w:rsidR="004E5632" w:rsidRPr="004E5632">
        <w:t>de société d'intérieur (version "chaînes alimentaires" ou "pyramide alimentaire") et un grand jeu d'extérieur à destination des 8-14 ans (de 4 à 32 joueurs). La malle est accompagnée d'une fiche pédagogique et</w:t>
      </w:r>
      <w:r w:rsidR="004E5632">
        <w:rPr>
          <w:rFonts w:ascii="Times New Roman" w:hAnsi="Times New Roman"/>
          <w:szCs w:val="24"/>
          <w:lang w:eastAsia="fr-BE"/>
        </w:rPr>
        <w:t xml:space="preserve"> </w:t>
      </w:r>
      <w:r w:rsidR="004E5632">
        <w:t>des pistes pour intégrer la problématique de la t</w:t>
      </w:r>
      <w:r w:rsidR="0017620B">
        <w:t>hématique dans</w:t>
      </w:r>
      <w:r w:rsidR="004E5632">
        <w:t xml:space="preserve"> vos cours seront évoquées.</w:t>
      </w:r>
    </w:p>
    <w:p w:rsidR="00810897" w:rsidRDefault="00810897"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 xml:space="preserve">Dates : </w:t>
      </w:r>
      <w:r>
        <w:rPr>
          <w:b/>
        </w:rPr>
        <w:tab/>
      </w:r>
      <w:r>
        <w:rPr>
          <w:b/>
        </w:rPr>
        <w:tab/>
      </w:r>
      <w:r>
        <w:rPr>
          <w:b/>
        </w:rPr>
        <w:tab/>
      </w:r>
      <w:r>
        <w:rPr>
          <w:b/>
        </w:rPr>
        <w:tab/>
      </w:r>
      <w:r>
        <w:rPr>
          <w:b/>
        </w:rPr>
        <w:tab/>
      </w:r>
      <w:r>
        <w:rPr>
          <w:b/>
        </w:rPr>
        <w:tab/>
        <w:t xml:space="preserve">Prix : </w:t>
      </w:r>
      <w:r w:rsidRPr="00E6580A">
        <w:t>gratuit</w:t>
      </w:r>
    </w:p>
    <w:p w:rsidR="00810897" w:rsidRDefault="004E5632"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06/05/2015</w:t>
      </w:r>
      <w:r w:rsidR="00810897">
        <w:t xml:space="preserve"> à Namur</w:t>
      </w:r>
      <w:r w:rsidR="00810897">
        <w:rPr>
          <w:b/>
        </w:rPr>
        <w:tab/>
      </w:r>
      <w:r w:rsidR="00810897">
        <w:rPr>
          <w:b/>
        </w:rPr>
        <w:tab/>
      </w:r>
      <w:r w:rsidR="00810897">
        <w:rPr>
          <w:b/>
        </w:rPr>
        <w:tab/>
      </w:r>
      <w:r w:rsidR="00810897">
        <w:rPr>
          <w:b/>
        </w:rPr>
        <w:tab/>
        <w:t xml:space="preserve">Horaire : </w:t>
      </w:r>
      <w:r w:rsidR="00810897" w:rsidRPr="00E6580A">
        <w:t>de 14h à 16h</w:t>
      </w:r>
    </w:p>
    <w:p w:rsidR="00810897" w:rsidRPr="00E6580A" w:rsidRDefault="004E5632" w:rsidP="0081089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color w:val="4F6228" w:themeColor="accent3" w:themeShade="80"/>
          <w:sz w:val="28"/>
          <w:szCs w:val="34"/>
          <w:lang w:eastAsia="fr-BE"/>
        </w:rPr>
      </w:pPr>
      <w:r>
        <w:t>13/05</w:t>
      </w:r>
      <w:r w:rsidR="00810897">
        <w:t>/2015 à Bruxelles</w:t>
      </w:r>
      <w:r w:rsidR="00810897">
        <w:tab/>
      </w:r>
      <w:r w:rsidR="00810897">
        <w:tab/>
      </w:r>
      <w:r w:rsidR="00810897">
        <w:tab/>
      </w:r>
      <w:r w:rsidR="00810897">
        <w:tab/>
      </w:r>
      <w:r w:rsidR="00810897" w:rsidRPr="00E6580A">
        <w:rPr>
          <w:b/>
        </w:rPr>
        <w:t>Public :</w:t>
      </w:r>
      <w:r w:rsidR="00810897">
        <w:t xml:space="preserve"> enseignants à partir de la </w:t>
      </w:r>
      <w:r>
        <w:t>4</w:t>
      </w:r>
      <w:r w:rsidR="00810897" w:rsidRPr="00E6580A">
        <w:rPr>
          <w:vertAlign w:val="superscript"/>
        </w:rPr>
        <w:t>ème</w:t>
      </w:r>
      <w:r w:rsidR="00810897">
        <w:t xml:space="preserve"> primaire</w:t>
      </w:r>
    </w:p>
    <w:p w:rsidR="00810897" w:rsidRDefault="00810897" w:rsidP="00584B7C">
      <w:pPr>
        <w:tabs>
          <w:tab w:val="left" w:pos="4536"/>
        </w:tabs>
        <w:rPr>
          <w:b/>
          <w:color w:val="31849B" w:themeColor="accent5" w:themeShade="BF"/>
          <w:sz w:val="32"/>
          <w:szCs w:val="24"/>
        </w:rPr>
      </w:pPr>
    </w:p>
    <w:p w:rsidR="004E5632" w:rsidRDefault="004E5632" w:rsidP="004E5632">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du jeu </w:t>
      </w:r>
      <w:proofErr w:type="spellStart"/>
      <w:r>
        <w:rPr>
          <w:rFonts w:eastAsia="Times New Roman" w:cs="Arial"/>
          <w:b/>
          <w:i/>
          <w:color w:val="4F6228" w:themeColor="accent3" w:themeShade="80"/>
          <w:sz w:val="28"/>
          <w:szCs w:val="34"/>
          <w:lang w:eastAsia="fr-BE"/>
        </w:rPr>
        <w:t>Optimove</w:t>
      </w:r>
      <w:proofErr w:type="spellEnd"/>
    </w:p>
    <w:p w:rsidR="00277507" w:rsidRDefault="004E5632"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t>Un atelier autour</w:t>
      </w:r>
      <w:r w:rsidRPr="004E5632">
        <w:t xml:space="preserve"> </w:t>
      </w:r>
      <w:r>
        <w:t>d</w:t>
      </w:r>
      <w:r w:rsidRPr="004E5632">
        <w:t xml:space="preserve"> </w:t>
      </w:r>
      <w:r>
        <w:t xml:space="preserve">de l’utilisation du jeu </w:t>
      </w:r>
      <w:proofErr w:type="spellStart"/>
      <w:r w:rsidRPr="004E5632">
        <w:t>Optimove</w:t>
      </w:r>
      <w:proofErr w:type="spellEnd"/>
      <w:r w:rsidRPr="004E5632">
        <w:t xml:space="preserve">, </w:t>
      </w:r>
      <w:r>
        <w:t xml:space="preserve">un jeu de société coopératif sur la mobilité urbaine. Destiné à un public d’adolescents (à partir de 12 ans), il traite divers thèmes tels que l’environnement, la sécurité routière, la santé et l’aménagement du territoire. </w:t>
      </w:r>
      <w:r w:rsidRPr="003A0580">
        <w:t>A l’adolescence, les premiers choix personnels se posent et les moyens de transport deviennent de réel</w:t>
      </w:r>
      <w:r>
        <w:t xml:space="preserve">s outils d’autonomie. </w:t>
      </w:r>
      <w:r w:rsidRPr="003A0580">
        <w:t>Le jeu est un moyen approprié pou</w:t>
      </w:r>
      <w:r>
        <w:t>r une première sensibilisation et intègre la</w:t>
      </w:r>
      <w:r w:rsidRPr="003A0580">
        <w:t xml:space="preserve"> di</w:t>
      </w:r>
      <w:r>
        <w:t>mension environnementale en faisant</w:t>
      </w:r>
      <w:r w:rsidRPr="003A0580">
        <w:t xml:space="preserve"> prendre conscience aux jeunes des quantités </w:t>
      </w:r>
      <w:r>
        <w:t>de CO</w:t>
      </w:r>
      <w:r w:rsidRPr="00656F25">
        <w:rPr>
          <w:vertAlign w:val="subscript"/>
        </w:rPr>
        <w:t>2</w:t>
      </w:r>
      <w:r>
        <w:t xml:space="preserve"> </w:t>
      </w:r>
      <w:r w:rsidRPr="003A0580">
        <w:t xml:space="preserve">émises en fonction des moyens </w:t>
      </w:r>
      <w:r>
        <w:t xml:space="preserve">de transport utilisés. </w:t>
      </w:r>
      <w:proofErr w:type="spellStart"/>
      <w:r w:rsidRPr="003A0580">
        <w:t>Optimove</w:t>
      </w:r>
      <w:proofErr w:type="spellEnd"/>
      <w:r w:rsidRPr="003A0580">
        <w:t xml:space="preserve"> permet à chacun de prendre conscience de son rôle, de ses responsabilités et de l’influence de ses comportements. </w:t>
      </w:r>
    </w:p>
    <w:p w:rsidR="00277507" w:rsidRPr="00277507" w:rsidRDefault="00277507"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rPr>
          <w:b/>
        </w:rPr>
        <w:t xml:space="preserve">Dates : </w:t>
      </w:r>
      <w:r>
        <w:rPr>
          <w:b/>
        </w:rPr>
        <w:tab/>
      </w:r>
      <w:r>
        <w:rPr>
          <w:b/>
        </w:rPr>
        <w:tab/>
      </w:r>
      <w:r>
        <w:rPr>
          <w:b/>
        </w:rPr>
        <w:tab/>
      </w:r>
      <w:r>
        <w:rPr>
          <w:b/>
        </w:rPr>
        <w:tab/>
      </w:r>
      <w:r>
        <w:rPr>
          <w:b/>
        </w:rPr>
        <w:tab/>
      </w:r>
      <w:r>
        <w:rPr>
          <w:b/>
        </w:rPr>
        <w:tab/>
        <w:t xml:space="preserve">Prix : </w:t>
      </w:r>
      <w:r w:rsidRPr="00E6580A">
        <w:t>gratuit</w:t>
      </w:r>
    </w:p>
    <w:p w:rsidR="00277507" w:rsidRDefault="00277507"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pPr>
      <w:r>
        <w:t xml:space="preserve">15, 16 et 17/10 au Salon </w:t>
      </w:r>
      <w:proofErr w:type="spellStart"/>
      <w:r>
        <w:t>Educ</w:t>
      </w:r>
      <w:proofErr w:type="spellEnd"/>
      <w:r>
        <w:t xml:space="preserve"> à Charleroi            </w:t>
      </w:r>
      <w:r>
        <w:rPr>
          <w:b/>
        </w:rPr>
        <w:t xml:space="preserve">Horaire : </w:t>
      </w:r>
      <w:r>
        <w:t>à déterminer</w:t>
      </w:r>
    </w:p>
    <w:p w:rsidR="00277507" w:rsidRPr="00277507" w:rsidRDefault="00277507"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25/11/2014 au Salon PDS à Bruxelles</w:t>
      </w:r>
      <w:r>
        <w:rPr>
          <w:b/>
        </w:rPr>
        <w:tab/>
      </w:r>
      <w:r>
        <w:rPr>
          <w:b/>
        </w:rPr>
        <w:tab/>
      </w:r>
      <w:r w:rsidRPr="00E6580A">
        <w:rPr>
          <w:b/>
        </w:rPr>
        <w:t>Public :</w:t>
      </w:r>
      <w:r>
        <w:t xml:space="preserve"> enseignants à partir de la 1</w:t>
      </w:r>
      <w:r w:rsidRPr="00277507">
        <w:rPr>
          <w:vertAlign w:val="superscript"/>
        </w:rPr>
        <w:t>ère</w:t>
      </w:r>
      <w:r>
        <w:t xml:space="preserve"> secondaire</w:t>
      </w:r>
    </w:p>
    <w:p w:rsidR="004E5632" w:rsidRDefault="004E5632" w:rsidP="00584B7C">
      <w:pPr>
        <w:tabs>
          <w:tab w:val="left" w:pos="4536"/>
        </w:tabs>
        <w:rPr>
          <w:b/>
          <w:color w:val="31849B" w:themeColor="accent5" w:themeShade="BF"/>
          <w:sz w:val="32"/>
          <w:szCs w:val="24"/>
        </w:rPr>
      </w:pP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lastRenderedPageBreak/>
        <w:t xml:space="preserve">Atelier de découverte du jeu </w:t>
      </w:r>
      <w:proofErr w:type="spellStart"/>
      <w:r>
        <w:rPr>
          <w:rFonts w:eastAsia="Times New Roman" w:cs="Arial"/>
          <w:b/>
          <w:i/>
          <w:color w:val="4F6228" w:themeColor="accent3" w:themeShade="80"/>
          <w:sz w:val="28"/>
          <w:szCs w:val="34"/>
          <w:lang w:eastAsia="fr-BE"/>
        </w:rPr>
        <w:t>Optimove</w:t>
      </w:r>
      <w:proofErr w:type="spellEnd"/>
      <w:r>
        <w:rPr>
          <w:rFonts w:eastAsia="Times New Roman" w:cs="Arial"/>
          <w:b/>
          <w:i/>
          <w:color w:val="4F6228" w:themeColor="accent3" w:themeShade="80"/>
          <w:sz w:val="28"/>
          <w:szCs w:val="34"/>
          <w:lang w:eastAsia="fr-BE"/>
        </w:rPr>
        <w:t xml:space="preserve"> Junior</w:t>
      </w:r>
    </w:p>
    <w:p w:rsidR="0017620B" w:rsidRPr="00656F25"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rPr>
          <w:rFonts w:eastAsia="Times New Roman" w:cs="Arial"/>
          <w:b/>
          <w:color w:val="4F6228" w:themeColor="accent3" w:themeShade="80"/>
          <w:sz w:val="28"/>
          <w:szCs w:val="34"/>
          <w:lang w:eastAsia="fr-BE"/>
        </w:rPr>
      </w:pPr>
      <w:r>
        <w:t>Un atelier autour</w:t>
      </w:r>
      <w:r w:rsidRPr="004E5632">
        <w:t xml:space="preserve"> </w:t>
      </w:r>
      <w:r>
        <w:t>d</w:t>
      </w:r>
      <w:r w:rsidRPr="004E5632">
        <w:t xml:space="preserve"> </w:t>
      </w:r>
      <w:r>
        <w:t xml:space="preserve">de l’utilisation du jeu </w:t>
      </w:r>
      <w:proofErr w:type="spellStart"/>
      <w:r w:rsidRPr="004E5632">
        <w:t>Optimove</w:t>
      </w:r>
      <w:proofErr w:type="spellEnd"/>
      <w:r w:rsidRPr="003A0580">
        <w:t xml:space="preserve"> </w:t>
      </w:r>
      <w:r>
        <w:t xml:space="preserve">Junior, un jeu de société coopératif sur la mobilité urbaine. Destiné à un public d’enfants de 8 à 12 ans, il traite divers thèmes tels que l’environnement, la sécurité routière, la santé et l’aménagement du territoire. </w:t>
      </w:r>
      <w:proofErr w:type="spellStart"/>
      <w:r w:rsidRPr="000C6D14">
        <w:rPr>
          <w:i/>
        </w:rPr>
        <w:t>Optimove</w:t>
      </w:r>
      <w:proofErr w:type="spellEnd"/>
      <w:r w:rsidRPr="000C6D14">
        <w:rPr>
          <w:i/>
        </w:rPr>
        <w:t xml:space="preserve"> Junior</w:t>
      </w:r>
      <w:r>
        <w:t xml:space="preserve"> favorise le travail en groupe et l’esprit d’équipe – par les interactions qu’il suscite et la collaboration nécessaire à sa réussite. Le jeu, par sa dynamique ludique, est un moyen approprié pour une première sensibilisation à la mobilité. La démarche pédagogique plus globale dans laquelle il s’intègre permet de prendre conscience des différents enjeux de nos déplacements.</w:t>
      </w:r>
      <w:r w:rsidRPr="006E1DA9">
        <w:t xml:space="preserve"> </w:t>
      </w:r>
      <w:r>
        <w:t>Des pistes pour intégrer la problématique de la mobilité dans vos cours seront évoquées.</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bookmarkStart w:id="0" w:name="_GoBack"/>
      <w:r>
        <w:rPr>
          <w:b/>
        </w:rPr>
        <w:t xml:space="preserve">Dates : </w:t>
      </w:r>
      <w:r>
        <w:rPr>
          <w:b/>
        </w:rPr>
        <w:tab/>
      </w:r>
      <w:r>
        <w:rPr>
          <w:b/>
        </w:rPr>
        <w:tab/>
      </w:r>
      <w:r>
        <w:rPr>
          <w:b/>
        </w:rPr>
        <w:tab/>
      </w:r>
      <w:r>
        <w:rPr>
          <w:b/>
        </w:rPr>
        <w:tab/>
      </w:r>
      <w:r>
        <w:rPr>
          <w:b/>
        </w:rPr>
        <w:tab/>
      </w:r>
      <w:r w:rsidR="00277507">
        <w:rPr>
          <w:b/>
        </w:rPr>
        <w:tab/>
      </w:r>
      <w:r>
        <w:rPr>
          <w:b/>
        </w:rPr>
        <w:t xml:space="preserve">Prix : </w:t>
      </w:r>
      <w:r w:rsidRPr="00E6580A">
        <w:t>gratuit</w:t>
      </w:r>
    </w:p>
    <w:p w:rsidR="00277507" w:rsidRDefault="001C6E8D"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pPr>
      <w:r>
        <w:t xml:space="preserve">                                                                          </w:t>
      </w:r>
      <w:r w:rsidR="00277507">
        <w:t xml:space="preserve">           </w:t>
      </w:r>
      <w:r w:rsidR="00277507">
        <w:rPr>
          <w:b/>
        </w:rPr>
        <w:t xml:space="preserve">Horaire : </w:t>
      </w:r>
      <w:r w:rsidR="00277507">
        <w:t>à déterminer</w:t>
      </w:r>
    </w:p>
    <w:p w:rsidR="0017620B" w:rsidRPr="00277507" w:rsidRDefault="0017620B" w:rsidP="00277507">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 xml:space="preserve">25/11/2014 </w:t>
      </w:r>
      <w:r w:rsidR="00277507">
        <w:t xml:space="preserve">au Salon PDS </w:t>
      </w:r>
      <w:r>
        <w:t>à Bruxelles</w:t>
      </w:r>
      <w:r w:rsidR="00277507">
        <w:rPr>
          <w:b/>
        </w:rPr>
        <w:tab/>
      </w:r>
      <w:r w:rsidR="00277507">
        <w:rPr>
          <w:b/>
        </w:rPr>
        <w:tab/>
      </w:r>
      <w:r w:rsidRPr="00E6580A">
        <w:rPr>
          <w:b/>
        </w:rPr>
        <w:t>Public :</w:t>
      </w:r>
      <w:r w:rsidR="00277507">
        <w:t xml:space="preserve"> enseignants</w:t>
      </w:r>
      <w:r>
        <w:t xml:space="preserve"> à partir de la 3</w:t>
      </w:r>
      <w:r w:rsidRPr="0017620B">
        <w:rPr>
          <w:vertAlign w:val="superscript"/>
        </w:rPr>
        <w:t>ème</w:t>
      </w:r>
      <w:r>
        <w:t xml:space="preserve"> primaire</w:t>
      </w:r>
    </w:p>
    <w:bookmarkEnd w:id="0"/>
    <w:p w:rsidR="0017620B" w:rsidRDefault="0017620B" w:rsidP="00584B7C">
      <w:pPr>
        <w:tabs>
          <w:tab w:val="left" w:pos="4536"/>
        </w:tabs>
        <w:rPr>
          <w:b/>
          <w:color w:val="31849B" w:themeColor="accent5" w:themeShade="BF"/>
          <w:sz w:val="32"/>
          <w:szCs w:val="24"/>
        </w:rPr>
      </w:pP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de la </w:t>
      </w:r>
      <w:r>
        <w:rPr>
          <w:rFonts w:eastAsia="Times New Roman" w:cs="Arial"/>
          <w:b/>
          <w:i/>
          <w:color w:val="4F6228" w:themeColor="accent3" w:themeShade="80"/>
          <w:sz w:val="28"/>
          <w:szCs w:val="34"/>
          <w:lang w:eastAsia="fr-BE"/>
        </w:rPr>
        <w:t>Malle Ricochets – Le pays de l’eau</w:t>
      </w:r>
    </w:p>
    <w:p w:rsidR="0017620B" w:rsidRPr="00810897"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t xml:space="preserve">Un atelier autour de l’utilisation de la </w:t>
      </w:r>
      <w:r>
        <w:rPr>
          <w:i/>
        </w:rPr>
        <w:t>Malle Ricochets</w:t>
      </w:r>
      <w:r>
        <w:rPr>
          <w:rFonts w:ascii="Times New Roman" w:hAnsi="Times New Roman"/>
          <w:szCs w:val="24"/>
          <w:lang w:eastAsia="fr-BE"/>
        </w:rPr>
        <w:t>,</w:t>
      </w:r>
      <w:r w:rsidRPr="00D560E4">
        <w:rPr>
          <w:rFonts w:ascii="Times New Roman" w:hAnsi="Times New Roman"/>
          <w:szCs w:val="24"/>
          <w:lang w:eastAsia="fr-BE"/>
        </w:rPr>
        <w:t xml:space="preserve"> </w:t>
      </w:r>
      <w:r w:rsidRPr="0017620B">
        <w:t xml:space="preserve">pour aborder une série d’aspects liés à l’eau avec les enfants de 8 à 12 ans: caractéristiques physiques et biologiques, utilisation, circulation, pollution… Les participants expérimenteront  </w:t>
      </w:r>
      <w:r w:rsidRPr="00DD1FBE">
        <w:rPr>
          <w:rFonts w:ascii="Times New Roman" w:hAnsi="Times New Roman"/>
          <w:i/>
          <w:iCs/>
        </w:rPr>
        <w:t>Le pays de l’eau</w:t>
      </w:r>
      <w:r>
        <w:rPr>
          <w:rFonts w:ascii="Times New Roman" w:hAnsi="Times New Roman"/>
          <w:i/>
          <w:iCs/>
        </w:rPr>
        <w:t>,</w:t>
      </w:r>
      <w:r w:rsidRPr="00DD1FBE">
        <w:rPr>
          <w:rFonts w:ascii="Times New Roman" w:hAnsi="Times New Roman"/>
          <w:i/>
          <w:iCs/>
        </w:rPr>
        <w:t xml:space="preserve"> </w:t>
      </w:r>
      <w:r w:rsidRPr="0017620B">
        <w:t xml:space="preserve">un jeu où l’on construit un paysage évolutif, et découvriront le classeur </w:t>
      </w:r>
      <w:r>
        <w:rPr>
          <w:rFonts w:ascii="Times New Roman" w:hAnsi="Times New Roman"/>
          <w:i/>
          <w:iCs/>
        </w:rPr>
        <w:t>M</w:t>
      </w:r>
      <w:r w:rsidRPr="00DD1FBE">
        <w:rPr>
          <w:rFonts w:ascii="Times New Roman" w:hAnsi="Times New Roman"/>
          <w:i/>
          <w:iCs/>
        </w:rPr>
        <w:t xml:space="preserve">éthodologie </w:t>
      </w:r>
      <w:r w:rsidRPr="0017620B">
        <w:t xml:space="preserve">(qui l’accompagne et permet la mise en place de la progression pédagogique), et le classeur </w:t>
      </w:r>
      <w:r>
        <w:rPr>
          <w:rFonts w:ascii="Times New Roman" w:hAnsi="Times New Roman"/>
          <w:i/>
          <w:iCs/>
        </w:rPr>
        <w:t>R</w:t>
      </w:r>
      <w:r w:rsidRPr="00DD1FBE">
        <w:rPr>
          <w:rFonts w:ascii="Times New Roman" w:hAnsi="Times New Roman"/>
          <w:i/>
          <w:iCs/>
        </w:rPr>
        <w:t xml:space="preserve">essources </w:t>
      </w:r>
      <w:r w:rsidRPr="0017620B">
        <w:t>(qui contient des dizaines d’activités). D</w:t>
      </w:r>
      <w:r>
        <w:t>es pistes pour intégrer la thématique dans vos cours seront évoquées.</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 xml:space="preserve">Dates : </w:t>
      </w:r>
      <w:r>
        <w:rPr>
          <w:b/>
        </w:rPr>
        <w:tab/>
      </w:r>
      <w:r>
        <w:rPr>
          <w:b/>
        </w:rPr>
        <w:tab/>
      </w:r>
      <w:r>
        <w:rPr>
          <w:b/>
        </w:rPr>
        <w:tab/>
      </w:r>
      <w:r>
        <w:rPr>
          <w:b/>
        </w:rPr>
        <w:tab/>
      </w:r>
      <w:r>
        <w:rPr>
          <w:b/>
        </w:rPr>
        <w:tab/>
      </w:r>
      <w:r>
        <w:rPr>
          <w:b/>
        </w:rPr>
        <w:tab/>
        <w:t xml:space="preserve">Prix : </w:t>
      </w:r>
      <w:r w:rsidRPr="00E6580A">
        <w:t>gratuit</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03/12/2014 à Namur</w:t>
      </w:r>
      <w:r>
        <w:rPr>
          <w:b/>
        </w:rPr>
        <w:tab/>
      </w:r>
      <w:r>
        <w:rPr>
          <w:b/>
        </w:rPr>
        <w:tab/>
      </w:r>
      <w:r>
        <w:rPr>
          <w:b/>
        </w:rPr>
        <w:tab/>
      </w:r>
      <w:r>
        <w:rPr>
          <w:b/>
        </w:rPr>
        <w:tab/>
        <w:t xml:space="preserve">Horaire : </w:t>
      </w:r>
      <w:r w:rsidRPr="00E6580A">
        <w:t>de 14h à 16h</w:t>
      </w:r>
    </w:p>
    <w:p w:rsidR="0017620B" w:rsidRPr="00E6580A"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color w:val="4F6228" w:themeColor="accent3" w:themeShade="80"/>
          <w:sz w:val="28"/>
          <w:szCs w:val="34"/>
          <w:lang w:eastAsia="fr-BE"/>
        </w:rPr>
      </w:pPr>
      <w:r>
        <w:t>29/04/2015 à Bruxelles</w:t>
      </w:r>
      <w:r>
        <w:tab/>
      </w:r>
      <w:r>
        <w:tab/>
      </w:r>
      <w:r>
        <w:tab/>
      </w:r>
      <w:r>
        <w:tab/>
      </w:r>
      <w:r w:rsidRPr="00E6580A">
        <w:rPr>
          <w:b/>
        </w:rPr>
        <w:t>Public :</w:t>
      </w:r>
      <w:r>
        <w:t xml:space="preserve"> enseignants à partir de la 3</w:t>
      </w:r>
      <w:r w:rsidRPr="00E6580A">
        <w:rPr>
          <w:vertAlign w:val="superscript"/>
        </w:rPr>
        <w:t>ème</w:t>
      </w:r>
      <w:r>
        <w:t xml:space="preserve"> primaire</w:t>
      </w:r>
    </w:p>
    <w:p w:rsidR="00810897" w:rsidRDefault="00810897" w:rsidP="00584B7C">
      <w:pPr>
        <w:tabs>
          <w:tab w:val="left" w:pos="4536"/>
        </w:tabs>
        <w:rPr>
          <w:b/>
          <w:color w:val="31849B" w:themeColor="accent5" w:themeShade="BF"/>
          <w:sz w:val="32"/>
          <w:szCs w:val="24"/>
        </w:rPr>
      </w:pP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 xml:space="preserve">Atelier de découverte de la </w:t>
      </w:r>
      <w:r>
        <w:rPr>
          <w:rFonts w:eastAsia="Times New Roman" w:cs="Arial"/>
          <w:b/>
          <w:i/>
          <w:color w:val="4F6228" w:themeColor="accent3" w:themeShade="80"/>
          <w:sz w:val="28"/>
          <w:szCs w:val="34"/>
          <w:lang w:eastAsia="fr-BE"/>
        </w:rPr>
        <w:t xml:space="preserve">Malle Les Ateliers de </w:t>
      </w:r>
      <w:proofErr w:type="spellStart"/>
      <w:r>
        <w:rPr>
          <w:rFonts w:eastAsia="Times New Roman" w:cs="Arial"/>
          <w:b/>
          <w:i/>
          <w:color w:val="4F6228" w:themeColor="accent3" w:themeShade="80"/>
          <w:sz w:val="28"/>
          <w:szCs w:val="34"/>
          <w:lang w:eastAsia="fr-BE"/>
        </w:rPr>
        <w:t>Rouletaboule</w:t>
      </w:r>
      <w:proofErr w:type="spellEnd"/>
    </w:p>
    <w:p w:rsidR="0017620B" w:rsidRPr="00810897"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both"/>
      </w:pPr>
      <w:r>
        <w:t xml:space="preserve">Un atelier autour de l’utilisation de la </w:t>
      </w:r>
      <w:r>
        <w:rPr>
          <w:i/>
        </w:rPr>
        <w:t xml:space="preserve">Malle </w:t>
      </w:r>
      <w:r w:rsidRPr="00BE0F83">
        <w:rPr>
          <w:i/>
        </w:rPr>
        <w:t xml:space="preserve">Les Ateliers de </w:t>
      </w:r>
      <w:proofErr w:type="spellStart"/>
      <w:r w:rsidRPr="00BE0F83">
        <w:rPr>
          <w:i/>
        </w:rPr>
        <w:t>Rouletaboule</w:t>
      </w:r>
      <w:proofErr w:type="spellEnd"/>
      <w:r>
        <w:rPr>
          <w:rFonts w:ascii="Times New Roman" w:hAnsi="Times New Roman"/>
          <w:szCs w:val="24"/>
          <w:lang w:eastAsia="fr-BE"/>
        </w:rPr>
        <w:t>,</w:t>
      </w:r>
      <w:r w:rsidRPr="00D560E4">
        <w:rPr>
          <w:rFonts w:ascii="Times New Roman" w:hAnsi="Times New Roman"/>
          <w:szCs w:val="24"/>
          <w:lang w:eastAsia="fr-BE"/>
        </w:rPr>
        <w:t xml:space="preserve"> </w:t>
      </w:r>
      <w:r w:rsidRPr="0017620B">
        <w:t xml:space="preserve">un dispositif pédagogique sur les déchets et la consommation, à l'attention des enfants de 3 à 14 ans. </w:t>
      </w:r>
      <w:r>
        <w:t>Vous aurez l’occasion d’expérimenter des activités « savoir »</w:t>
      </w:r>
      <w:r w:rsidRPr="0017620B">
        <w:t xml:space="preserve"> pour rechercher, découvrir et comprendre les déchets, leurs filières, leur traitement, leur gestion; des ateliers « débats » pour s'initier au débat démocratique, faire des choix et apprendre à les argumenter; des ateliers « expériences » pour apporter des notions techniques par l'expérimentation et la démarche scientifique; et des ateliers « pour les plus petits » avec contes, activités sensorielles, imagiers etc.</w:t>
      </w:r>
      <w:r w:rsidRPr="0017620B">
        <w:br/>
        <w:t>D</w:t>
      </w:r>
      <w:r>
        <w:t>es pistes pour intégrer la thématique dans vos cours seront évoquées.</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rPr>
          <w:b/>
        </w:rPr>
      </w:pPr>
      <w:r>
        <w:rPr>
          <w:b/>
        </w:rPr>
        <w:t xml:space="preserve">Dates : </w:t>
      </w:r>
      <w:r>
        <w:rPr>
          <w:b/>
        </w:rPr>
        <w:tab/>
      </w:r>
      <w:r>
        <w:rPr>
          <w:b/>
        </w:rPr>
        <w:tab/>
      </w:r>
      <w:r>
        <w:rPr>
          <w:b/>
        </w:rPr>
        <w:tab/>
      </w:r>
      <w:r>
        <w:rPr>
          <w:b/>
        </w:rPr>
        <w:tab/>
      </w:r>
      <w:r>
        <w:rPr>
          <w:b/>
        </w:rPr>
        <w:tab/>
      </w:r>
      <w:r>
        <w:rPr>
          <w:b/>
        </w:rPr>
        <w:tab/>
        <w:t xml:space="preserve">Prix : </w:t>
      </w:r>
      <w:r w:rsidRPr="00E6580A">
        <w:t>gratuit</w:t>
      </w:r>
    </w:p>
    <w:p w:rsidR="0017620B" w:rsidRDefault="0017620B"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b/>
        </w:rPr>
      </w:pPr>
      <w:r>
        <w:t>28/01/2015</w:t>
      </w:r>
      <w:r w:rsidR="00EE536A">
        <w:t xml:space="preserve"> à Bruxelles</w:t>
      </w:r>
      <w:r>
        <w:rPr>
          <w:b/>
        </w:rPr>
        <w:tab/>
      </w:r>
      <w:r>
        <w:rPr>
          <w:b/>
        </w:rPr>
        <w:tab/>
      </w:r>
      <w:r>
        <w:rPr>
          <w:b/>
        </w:rPr>
        <w:tab/>
      </w:r>
      <w:r>
        <w:rPr>
          <w:b/>
        </w:rPr>
        <w:tab/>
        <w:t xml:space="preserve">Horaire : </w:t>
      </w:r>
      <w:r w:rsidRPr="00E6580A">
        <w:t>de 14h à 16h</w:t>
      </w:r>
    </w:p>
    <w:p w:rsidR="0017620B" w:rsidRPr="00E6580A" w:rsidRDefault="00EE536A" w:rsidP="0017620B">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color w:val="4F6228" w:themeColor="accent3" w:themeShade="80"/>
          <w:sz w:val="28"/>
          <w:szCs w:val="34"/>
          <w:lang w:eastAsia="fr-BE"/>
        </w:rPr>
      </w:pPr>
      <w:r>
        <w:t>01</w:t>
      </w:r>
      <w:r w:rsidR="0017620B">
        <w:t>/04</w:t>
      </w:r>
      <w:r>
        <w:t>/2015 à Namur</w:t>
      </w:r>
      <w:r w:rsidR="0017620B">
        <w:tab/>
      </w:r>
      <w:r w:rsidR="0017620B">
        <w:tab/>
      </w:r>
      <w:r w:rsidR="0017620B">
        <w:tab/>
      </w:r>
      <w:r w:rsidR="0017620B">
        <w:tab/>
      </w:r>
      <w:r w:rsidR="0017620B" w:rsidRPr="00E6580A">
        <w:rPr>
          <w:b/>
        </w:rPr>
        <w:t>Public :</w:t>
      </w:r>
      <w:r w:rsidR="0017620B">
        <w:t xml:space="preserve"> enseignants à partir de la </w:t>
      </w:r>
      <w:r>
        <w:t>1ère</w:t>
      </w:r>
      <w:r w:rsidR="0017620B">
        <w:t xml:space="preserve"> primaire</w:t>
      </w:r>
    </w:p>
    <w:p w:rsidR="00810897" w:rsidRDefault="00810897" w:rsidP="00584B7C">
      <w:pPr>
        <w:tabs>
          <w:tab w:val="left" w:pos="4536"/>
        </w:tabs>
        <w:rPr>
          <w:b/>
          <w:color w:val="31849B" w:themeColor="accent5" w:themeShade="BF"/>
          <w:sz w:val="32"/>
          <w:szCs w:val="24"/>
        </w:rPr>
      </w:pPr>
    </w:p>
    <w:p w:rsidR="00EE536A" w:rsidRDefault="00EE536A" w:rsidP="002E3E7E">
      <w:pPr>
        <w:tabs>
          <w:tab w:val="left" w:pos="4536"/>
        </w:tabs>
        <w:jc w:val="center"/>
        <w:rPr>
          <w:b/>
          <w:color w:val="31849B" w:themeColor="accent5" w:themeShade="BF"/>
          <w:sz w:val="32"/>
          <w:szCs w:val="24"/>
        </w:rPr>
      </w:pPr>
      <w:r>
        <w:rPr>
          <w:b/>
          <w:color w:val="31849B" w:themeColor="accent5" w:themeShade="BF"/>
          <w:sz w:val="32"/>
          <w:szCs w:val="24"/>
        </w:rPr>
        <w:lastRenderedPageBreak/>
        <w:t>Calendrier des ateliers et formations d’Empreintes :</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Octobre 2014</w:t>
      </w:r>
    </w:p>
    <w:p w:rsidR="00277507" w:rsidRDefault="00277507"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15, 16 et 17/10 : Ateliers </w:t>
      </w:r>
      <w:proofErr w:type="spellStart"/>
      <w:r>
        <w:rPr>
          <w:rFonts w:eastAsia="Times New Roman" w:cs="Arial"/>
          <w:szCs w:val="20"/>
          <w:lang w:eastAsia="fr-BE"/>
        </w:rPr>
        <w:t>Optimove</w:t>
      </w:r>
      <w:proofErr w:type="spellEnd"/>
      <w:r>
        <w:rPr>
          <w:rFonts w:eastAsia="Times New Roman" w:cs="Arial"/>
          <w:szCs w:val="20"/>
          <w:lang w:eastAsia="fr-BE"/>
        </w:rPr>
        <w:t xml:space="preserve"> et </w:t>
      </w:r>
      <w:proofErr w:type="spellStart"/>
      <w:r>
        <w:rPr>
          <w:rFonts w:eastAsia="Times New Roman" w:cs="Arial"/>
          <w:szCs w:val="20"/>
          <w:lang w:eastAsia="fr-BE"/>
        </w:rPr>
        <w:t>Optimove</w:t>
      </w:r>
      <w:proofErr w:type="spellEnd"/>
      <w:r>
        <w:rPr>
          <w:rFonts w:eastAsia="Times New Roman" w:cs="Arial"/>
          <w:szCs w:val="20"/>
          <w:lang w:eastAsia="fr-BE"/>
        </w:rPr>
        <w:t xml:space="preserve"> Junior au Salon </w:t>
      </w:r>
      <w:proofErr w:type="spellStart"/>
      <w:r>
        <w:rPr>
          <w:rFonts w:eastAsia="Times New Roman" w:cs="Arial"/>
          <w:szCs w:val="20"/>
          <w:lang w:eastAsia="fr-BE"/>
        </w:rPr>
        <w:t>Educ</w:t>
      </w:r>
      <w:proofErr w:type="spellEnd"/>
      <w:r>
        <w:rPr>
          <w:rFonts w:eastAsia="Times New Roman" w:cs="Arial"/>
          <w:szCs w:val="20"/>
          <w:lang w:eastAsia="fr-BE"/>
        </w:rPr>
        <w:t xml:space="preserve"> (Charleroi)</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EE536A">
        <w:rPr>
          <w:rFonts w:eastAsia="Times New Roman" w:cs="Arial"/>
          <w:szCs w:val="20"/>
          <w:lang w:eastAsia="fr-BE"/>
        </w:rPr>
        <w:t>2</w:t>
      </w:r>
      <w:r>
        <w:rPr>
          <w:rFonts w:eastAsia="Times New Roman" w:cs="Arial"/>
          <w:szCs w:val="20"/>
          <w:lang w:eastAsia="fr-BE"/>
        </w:rPr>
        <w:t>2</w:t>
      </w:r>
      <w:r w:rsidRPr="00EE536A">
        <w:rPr>
          <w:rFonts w:eastAsia="Times New Roman" w:cs="Arial"/>
          <w:szCs w:val="20"/>
          <w:lang w:eastAsia="fr-BE"/>
        </w:rPr>
        <w:t xml:space="preserve">/10 : </w:t>
      </w:r>
      <w:r>
        <w:rPr>
          <w:rFonts w:eastAsia="Times New Roman" w:cs="Arial"/>
          <w:szCs w:val="20"/>
          <w:lang w:eastAsia="fr-BE"/>
        </w:rPr>
        <w:t xml:space="preserve">Atelier </w:t>
      </w:r>
      <w:proofErr w:type="spellStart"/>
      <w:r>
        <w:rPr>
          <w:rFonts w:eastAsia="Times New Roman" w:cs="Arial"/>
          <w:szCs w:val="20"/>
          <w:lang w:eastAsia="fr-BE"/>
        </w:rPr>
        <w:t>Alimen’terre</w:t>
      </w:r>
      <w:proofErr w:type="spellEnd"/>
      <w:r w:rsidR="00277507">
        <w:rPr>
          <w:rFonts w:eastAsia="Times New Roman" w:cs="Arial"/>
          <w:szCs w:val="20"/>
          <w:lang w:eastAsia="fr-BE"/>
        </w:rPr>
        <w:t xml:space="preserve"> (</w:t>
      </w:r>
      <w:r>
        <w:rPr>
          <w:rFonts w:eastAsia="Times New Roman" w:cs="Arial"/>
          <w:szCs w:val="20"/>
          <w:lang w:eastAsia="fr-BE"/>
        </w:rPr>
        <w:t>Bruxelles)</w:t>
      </w:r>
    </w:p>
    <w:p w:rsidR="00EE536A" w:rsidRPr="00EE536A" w:rsidRDefault="00416795"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Novembre 2014</w:t>
      </w:r>
    </w:p>
    <w:p w:rsid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05/11 : Atelier Malle </w:t>
      </w:r>
      <w:proofErr w:type="spellStart"/>
      <w:r>
        <w:rPr>
          <w:rFonts w:eastAsia="Times New Roman" w:cs="Arial"/>
          <w:szCs w:val="20"/>
          <w:lang w:eastAsia="fr-BE"/>
        </w:rPr>
        <w:t>Consomm’acteur</w:t>
      </w:r>
      <w:proofErr w:type="spellEnd"/>
      <w:r w:rsidR="00277507">
        <w:rPr>
          <w:rFonts w:eastAsia="Times New Roman" w:cs="Arial"/>
          <w:szCs w:val="20"/>
          <w:lang w:eastAsia="fr-BE"/>
        </w:rPr>
        <w:t xml:space="preserve"> (</w:t>
      </w:r>
      <w:r>
        <w:rPr>
          <w:rFonts w:eastAsia="Times New Roman" w:cs="Arial"/>
          <w:szCs w:val="20"/>
          <w:lang w:eastAsia="fr-BE"/>
        </w:rPr>
        <w:t>Namur)</w:t>
      </w:r>
    </w:p>
    <w:p w:rsidR="00EE536A" w:rsidRPr="001C6E8D"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 w:val="20"/>
          <w:szCs w:val="20"/>
          <w:lang w:val="en-US" w:eastAsia="fr-BE"/>
        </w:rPr>
      </w:pPr>
      <w:r w:rsidRPr="001C6E8D">
        <w:rPr>
          <w:rFonts w:eastAsia="Times New Roman" w:cs="Arial"/>
          <w:szCs w:val="20"/>
          <w:lang w:val="en-US" w:eastAsia="fr-BE"/>
        </w:rPr>
        <w:t xml:space="preserve">25/11 : Ateliers </w:t>
      </w:r>
      <w:proofErr w:type="spellStart"/>
      <w:r w:rsidRPr="001C6E8D">
        <w:rPr>
          <w:rFonts w:eastAsia="Times New Roman" w:cs="Arial"/>
          <w:szCs w:val="20"/>
          <w:lang w:val="en-US" w:eastAsia="fr-BE"/>
        </w:rPr>
        <w:t>Optimove</w:t>
      </w:r>
      <w:proofErr w:type="spellEnd"/>
      <w:r w:rsidRPr="001C6E8D">
        <w:rPr>
          <w:rFonts w:eastAsia="Times New Roman" w:cs="Arial"/>
          <w:szCs w:val="20"/>
          <w:lang w:val="en-US" w:eastAsia="fr-BE"/>
        </w:rPr>
        <w:t xml:space="preserve"> et </w:t>
      </w:r>
      <w:proofErr w:type="spellStart"/>
      <w:r w:rsidRPr="001C6E8D">
        <w:rPr>
          <w:rFonts w:eastAsia="Times New Roman" w:cs="Arial"/>
          <w:szCs w:val="20"/>
          <w:lang w:val="en-US" w:eastAsia="fr-BE"/>
        </w:rPr>
        <w:t>Optimove</w:t>
      </w:r>
      <w:proofErr w:type="spellEnd"/>
      <w:r w:rsidRPr="001C6E8D">
        <w:rPr>
          <w:rFonts w:eastAsia="Times New Roman" w:cs="Arial"/>
          <w:szCs w:val="20"/>
          <w:lang w:val="en-US" w:eastAsia="fr-BE"/>
        </w:rPr>
        <w:t xml:space="preserve"> Jun</w:t>
      </w:r>
      <w:r w:rsidR="00277507" w:rsidRPr="001C6E8D">
        <w:rPr>
          <w:rFonts w:eastAsia="Times New Roman" w:cs="Arial"/>
          <w:szCs w:val="20"/>
          <w:lang w:val="en-US" w:eastAsia="fr-BE"/>
        </w:rPr>
        <w:t>ior (</w:t>
      </w:r>
      <w:r w:rsidRPr="001C6E8D">
        <w:rPr>
          <w:rFonts w:eastAsia="Times New Roman" w:cs="Arial"/>
          <w:szCs w:val="20"/>
          <w:lang w:val="en-US" w:eastAsia="fr-BE"/>
        </w:rPr>
        <w:t>Bruxelles)</w:t>
      </w:r>
    </w:p>
    <w:p w:rsidR="00EE536A" w:rsidRPr="00EE536A" w:rsidRDefault="00416795"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Décembre 2014</w:t>
      </w:r>
    </w:p>
    <w:p w:rsidR="00EE536A" w:rsidRPr="00277507"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277507">
        <w:rPr>
          <w:rFonts w:eastAsia="Times New Roman" w:cs="Arial"/>
          <w:szCs w:val="20"/>
          <w:lang w:eastAsia="fr-BE"/>
        </w:rPr>
        <w:t>03</w:t>
      </w:r>
      <w:r w:rsidRPr="00EE536A">
        <w:rPr>
          <w:rFonts w:eastAsia="Times New Roman" w:cs="Arial"/>
          <w:szCs w:val="20"/>
          <w:lang w:eastAsia="fr-BE"/>
        </w:rPr>
        <w:t xml:space="preserve">/12 : </w:t>
      </w:r>
      <w:r w:rsidRPr="00277507">
        <w:rPr>
          <w:rFonts w:eastAsia="Times New Roman" w:cs="Arial"/>
          <w:szCs w:val="20"/>
          <w:lang w:eastAsia="fr-BE"/>
        </w:rPr>
        <w:t>Atelier Ricochets ( Namur)</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277507">
        <w:rPr>
          <w:rFonts w:eastAsia="Times New Roman" w:cs="Arial"/>
          <w:szCs w:val="20"/>
          <w:lang w:eastAsia="fr-BE"/>
        </w:rPr>
        <w:t xml:space="preserve">11 et 12/12 : Formation </w:t>
      </w:r>
      <w:r w:rsidR="00277507" w:rsidRPr="00277507">
        <w:rPr>
          <w:rFonts w:eastAsia="Times New Roman" w:cs="Arial"/>
          <w:szCs w:val="20"/>
          <w:lang w:eastAsia="fr-BE"/>
        </w:rPr>
        <w:t xml:space="preserve">Stimuler </w:t>
      </w:r>
      <w:proofErr w:type="spellStart"/>
      <w:r w:rsidR="00277507" w:rsidRPr="00277507">
        <w:rPr>
          <w:rFonts w:eastAsia="Times New Roman" w:cs="Arial"/>
          <w:szCs w:val="20"/>
          <w:lang w:eastAsia="fr-BE"/>
        </w:rPr>
        <w:t>l’</w:t>
      </w:r>
      <w:r w:rsidR="00416795">
        <w:rPr>
          <w:rFonts w:eastAsia="Times New Roman" w:cs="Arial"/>
          <w:szCs w:val="20"/>
          <w:lang w:eastAsia="fr-BE"/>
        </w:rPr>
        <w:t>ErE</w:t>
      </w:r>
      <w:proofErr w:type="spellEnd"/>
      <w:r w:rsidR="00416795">
        <w:rPr>
          <w:rFonts w:eastAsia="Times New Roman" w:cs="Arial"/>
          <w:szCs w:val="20"/>
          <w:lang w:eastAsia="fr-BE"/>
        </w:rPr>
        <w:t xml:space="preserve"> (spécialisé</w:t>
      </w:r>
      <w:r w:rsidR="00277507" w:rsidRPr="00277507">
        <w:rPr>
          <w:rFonts w:eastAsia="Times New Roman" w:cs="Arial"/>
          <w:szCs w:val="20"/>
          <w:lang w:eastAsia="fr-BE"/>
        </w:rPr>
        <w:t>)</w:t>
      </w:r>
      <w:r w:rsidRPr="00EE536A">
        <w:rPr>
          <w:rFonts w:eastAsia="Times New Roman" w:cs="Arial"/>
          <w:szCs w:val="20"/>
          <w:lang w:eastAsia="fr-BE"/>
        </w:rPr>
        <w:t xml:space="preserve"> </w:t>
      </w:r>
    </w:p>
    <w:p w:rsidR="00416795" w:rsidRPr="001C6E8D" w:rsidRDefault="00416795" w:rsidP="001C6E8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Janvier 2015</w:t>
      </w:r>
    </w:p>
    <w:p w:rsidR="00416795" w:rsidRDefault="00416795"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20/01 : Formation Eduquer à l’environnement en classe (</w:t>
      </w:r>
      <w:proofErr w:type="spellStart"/>
      <w:r>
        <w:rPr>
          <w:rFonts w:eastAsia="Times New Roman" w:cs="Arial"/>
          <w:szCs w:val="20"/>
          <w:lang w:eastAsia="fr-BE"/>
        </w:rPr>
        <w:t>Soye</w:t>
      </w:r>
      <w:proofErr w:type="spellEnd"/>
      <w:r>
        <w:rPr>
          <w:rFonts w:eastAsia="Times New Roman" w:cs="Arial"/>
          <w:szCs w:val="20"/>
          <w:lang w:eastAsia="fr-BE"/>
        </w:rPr>
        <w:t>)</w:t>
      </w:r>
    </w:p>
    <w:p w:rsidR="00416795" w:rsidRDefault="00416795"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27/01 : Formation à l’environnement sonore ( Bruxelles)</w:t>
      </w:r>
    </w:p>
    <w:p w:rsidR="00416795" w:rsidRPr="00416795" w:rsidRDefault="00416795"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28/01 :</w:t>
      </w:r>
      <w:r w:rsidR="002E3E7E">
        <w:rPr>
          <w:rFonts w:eastAsia="Times New Roman" w:cs="Arial"/>
          <w:szCs w:val="20"/>
          <w:lang w:eastAsia="fr-BE"/>
        </w:rPr>
        <w:t xml:space="preserve"> Atelier </w:t>
      </w:r>
      <w:proofErr w:type="spellStart"/>
      <w:r w:rsidR="002E3E7E">
        <w:rPr>
          <w:rFonts w:eastAsia="Times New Roman" w:cs="Arial"/>
          <w:szCs w:val="20"/>
          <w:lang w:eastAsia="fr-BE"/>
        </w:rPr>
        <w:t>Rouletaboule</w:t>
      </w:r>
      <w:proofErr w:type="spellEnd"/>
      <w:r w:rsidR="002E3E7E">
        <w:rPr>
          <w:rFonts w:eastAsia="Times New Roman" w:cs="Arial"/>
          <w:szCs w:val="20"/>
          <w:lang w:eastAsia="fr-BE"/>
        </w:rPr>
        <w:t xml:space="preserve"> (Bruxelles</w:t>
      </w:r>
      <w:r>
        <w:rPr>
          <w:rFonts w:eastAsia="Times New Roman" w:cs="Arial"/>
          <w:szCs w:val="20"/>
          <w:lang w:eastAsia="fr-BE"/>
        </w:rPr>
        <w:t>)</w:t>
      </w:r>
    </w:p>
    <w:p w:rsidR="00416795" w:rsidRPr="00EE536A" w:rsidRDefault="00416795"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p>
    <w:p w:rsidR="00416795" w:rsidRDefault="002510A1"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jc w:val="center"/>
        <w:rPr>
          <w:rFonts w:eastAsia="Times New Roman" w:cs="Arial"/>
          <w:sz w:val="20"/>
          <w:szCs w:val="20"/>
          <w:lang w:eastAsia="fr-BE"/>
        </w:rPr>
      </w:pPr>
      <w:r>
        <w:rPr>
          <w:rFonts w:eastAsia="Times New Roman" w:cs="Arial"/>
          <w:b/>
          <w:color w:val="4F6228" w:themeColor="accent3" w:themeShade="80"/>
          <w:sz w:val="28"/>
          <w:szCs w:val="34"/>
          <w:lang w:eastAsia="fr-BE"/>
        </w:rPr>
        <w:t>Février 2015</w:t>
      </w:r>
    </w:p>
    <w:p w:rsidR="00416795" w:rsidRPr="00416795" w:rsidRDefault="00BB0FE0"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 w:val="20"/>
          <w:szCs w:val="20"/>
          <w:lang w:eastAsia="fr-BE"/>
        </w:rPr>
      </w:pPr>
      <w:r>
        <w:rPr>
          <w:rFonts w:eastAsia="Times New Roman" w:cs="Arial"/>
          <w:szCs w:val="20"/>
          <w:lang w:eastAsia="fr-BE"/>
        </w:rPr>
        <w:t>0</w:t>
      </w:r>
      <w:r w:rsidR="00416795">
        <w:rPr>
          <w:rFonts w:eastAsia="Times New Roman" w:cs="Arial"/>
          <w:szCs w:val="20"/>
          <w:lang w:eastAsia="fr-BE"/>
        </w:rPr>
        <w:t>2 et 3/02</w:t>
      </w:r>
      <w:r w:rsidR="00416795" w:rsidRPr="00416795">
        <w:rPr>
          <w:rFonts w:eastAsia="Times New Roman" w:cs="Arial"/>
          <w:szCs w:val="20"/>
          <w:lang w:eastAsia="fr-BE"/>
        </w:rPr>
        <w:t xml:space="preserve"> : </w:t>
      </w:r>
      <w:r w:rsidR="00416795">
        <w:rPr>
          <w:rFonts w:eastAsia="Times New Roman" w:cs="Arial"/>
          <w:szCs w:val="20"/>
          <w:lang w:eastAsia="fr-BE"/>
        </w:rPr>
        <w:t xml:space="preserve">Formation </w:t>
      </w:r>
      <w:r w:rsidR="00416795" w:rsidRPr="00277507">
        <w:rPr>
          <w:rFonts w:eastAsia="Times New Roman" w:cs="Arial"/>
          <w:szCs w:val="20"/>
          <w:lang w:eastAsia="fr-BE"/>
        </w:rPr>
        <w:t xml:space="preserve">Stimuler </w:t>
      </w:r>
      <w:proofErr w:type="spellStart"/>
      <w:r w:rsidR="00416795" w:rsidRPr="00277507">
        <w:rPr>
          <w:rFonts w:eastAsia="Times New Roman" w:cs="Arial"/>
          <w:szCs w:val="20"/>
          <w:lang w:eastAsia="fr-BE"/>
        </w:rPr>
        <w:t>l’ErE</w:t>
      </w:r>
      <w:proofErr w:type="spellEnd"/>
      <w:r w:rsidR="00416795">
        <w:rPr>
          <w:rFonts w:eastAsia="Times New Roman" w:cs="Arial"/>
          <w:szCs w:val="20"/>
          <w:lang w:eastAsia="fr-BE"/>
        </w:rPr>
        <w:t xml:space="preserve"> </w:t>
      </w:r>
      <w:r w:rsidR="00416795" w:rsidRPr="00416795">
        <w:rPr>
          <w:rFonts w:eastAsia="Times New Roman" w:cs="Arial"/>
          <w:szCs w:val="20"/>
          <w:lang w:eastAsia="fr-BE"/>
        </w:rPr>
        <w:t>(Hainaut 3)</w:t>
      </w:r>
    </w:p>
    <w:p w:rsidR="00416795" w:rsidRDefault="00BB0FE0"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w:t>
      </w:r>
      <w:r w:rsidR="00416795">
        <w:rPr>
          <w:rFonts w:eastAsia="Times New Roman" w:cs="Arial"/>
          <w:szCs w:val="20"/>
          <w:lang w:eastAsia="fr-BE"/>
        </w:rPr>
        <w:t>9 et 10/02</w:t>
      </w:r>
      <w:r w:rsidR="00416795" w:rsidRPr="00416795">
        <w:rPr>
          <w:rFonts w:eastAsia="Times New Roman" w:cs="Arial"/>
          <w:szCs w:val="20"/>
          <w:lang w:eastAsia="fr-BE"/>
        </w:rPr>
        <w:t xml:space="preserve">: </w:t>
      </w:r>
      <w:r w:rsidR="00416795">
        <w:rPr>
          <w:rFonts w:eastAsia="Times New Roman" w:cs="Arial"/>
          <w:szCs w:val="20"/>
          <w:lang w:eastAsia="fr-BE"/>
        </w:rPr>
        <w:t xml:space="preserve">Formation </w:t>
      </w:r>
      <w:r w:rsidR="00416795" w:rsidRPr="00277507">
        <w:rPr>
          <w:rFonts w:eastAsia="Times New Roman" w:cs="Arial"/>
          <w:szCs w:val="20"/>
          <w:lang w:eastAsia="fr-BE"/>
        </w:rPr>
        <w:t xml:space="preserve">Stimuler </w:t>
      </w:r>
      <w:proofErr w:type="spellStart"/>
      <w:r w:rsidR="00416795" w:rsidRPr="00277507">
        <w:rPr>
          <w:rFonts w:eastAsia="Times New Roman" w:cs="Arial"/>
          <w:szCs w:val="20"/>
          <w:lang w:eastAsia="fr-BE"/>
        </w:rPr>
        <w:t>l’ErE</w:t>
      </w:r>
      <w:proofErr w:type="spellEnd"/>
      <w:r w:rsidR="00416795">
        <w:rPr>
          <w:rFonts w:eastAsia="Times New Roman" w:cs="Arial"/>
          <w:szCs w:val="20"/>
          <w:lang w:eastAsia="fr-BE"/>
        </w:rPr>
        <w:t xml:space="preserve"> (</w:t>
      </w:r>
      <w:r w:rsidR="00416795" w:rsidRPr="00416795">
        <w:rPr>
          <w:rFonts w:eastAsia="Times New Roman" w:cs="Arial"/>
          <w:szCs w:val="20"/>
          <w:lang w:eastAsia="fr-BE"/>
        </w:rPr>
        <w:t>Liège 2</w:t>
      </w:r>
      <w:r w:rsidR="00416795">
        <w:rPr>
          <w:rFonts w:eastAsia="Times New Roman" w:cs="Arial"/>
          <w:szCs w:val="20"/>
          <w:lang w:eastAsia="fr-BE"/>
        </w:rPr>
        <w:t>)</w:t>
      </w:r>
    </w:p>
    <w:p w:rsidR="00416795" w:rsidRPr="00416795" w:rsidRDefault="00416795"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11/02 : Atelier </w:t>
      </w:r>
      <w:proofErr w:type="spellStart"/>
      <w:r>
        <w:rPr>
          <w:rFonts w:eastAsia="Times New Roman" w:cs="Arial"/>
          <w:szCs w:val="20"/>
          <w:lang w:eastAsia="fr-BE"/>
        </w:rPr>
        <w:t>Alimen’terre</w:t>
      </w:r>
      <w:proofErr w:type="spellEnd"/>
      <w:r>
        <w:rPr>
          <w:rFonts w:eastAsia="Times New Roman" w:cs="Arial"/>
          <w:szCs w:val="20"/>
          <w:lang w:eastAsia="fr-BE"/>
        </w:rPr>
        <w:t xml:space="preserve"> ( Namur)</w:t>
      </w:r>
    </w:p>
    <w:p w:rsidR="00416795" w:rsidRPr="00416795" w:rsidRDefault="00416795" w:rsidP="00416795">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26 et 27/02</w:t>
      </w:r>
      <w:r w:rsidRPr="00416795">
        <w:rPr>
          <w:rFonts w:eastAsia="Times New Roman" w:cs="Arial"/>
          <w:szCs w:val="20"/>
          <w:lang w:eastAsia="fr-BE"/>
        </w:rPr>
        <w:t> :</w:t>
      </w:r>
      <w:r w:rsidR="002510A1">
        <w:rPr>
          <w:rFonts w:eastAsia="Times New Roman" w:cs="Arial"/>
          <w:szCs w:val="20"/>
          <w:lang w:eastAsia="fr-BE"/>
        </w:rPr>
        <w:t xml:space="preserve"> Formation S</w:t>
      </w:r>
      <w:r w:rsidRPr="00416795">
        <w:rPr>
          <w:rFonts w:eastAsia="Times New Roman" w:cs="Arial"/>
          <w:szCs w:val="20"/>
          <w:lang w:eastAsia="fr-BE"/>
        </w:rPr>
        <w:t xml:space="preserve">timuler </w:t>
      </w:r>
      <w:proofErr w:type="spellStart"/>
      <w:r w:rsidRPr="00416795">
        <w:rPr>
          <w:rFonts w:eastAsia="Times New Roman" w:cs="Arial"/>
          <w:szCs w:val="20"/>
          <w:lang w:eastAsia="fr-BE"/>
        </w:rPr>
        <w:t>l’ErE</w:t>
      </w:r>
      <w:proofErr w:type="spellEnd"/>
      <w:r w:rsidRPr="00416795">
        <w:rPr>
          <w:rFonts w:eastAsia="Times New Roman" w:cs="Arial"/>
          <w:szCs w:val="20"/>
          <w:lang w:eastAsia="fr-BE"/>
        </w:rPr>
        <w:t xml:space="preserve"> (spécialisé)</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p>
    <w:p w:rsidR="00416795" w:rsidRPr="001C6E8D" w:rsidRDefault="002510A1" w:rsidP="001C6E8D">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jc w:val="center"/>
        <w:rPr>
          <w:rFonts w:eastAsia="Times New Roman" w:cs="Arial"/>
          <w:sz w:val="20"/>
          <w:szCs w:val="20"/>
          <w:lang w:eastAsia="fr-BE"/>
        </w:rPr>
      </w:pPr>
      <w:r>
        <w:rPr>
          <w:rFonts w:eastAsia="Times New Roman" w:cs="Arial"/>
          <w:b/>
          <w:color w:val="4F6228" w:themeColor="accent3" w:themeShade="80"/>
          <w:sz w:val="28"/>
          <w:szCs w:val="34"/>
          <w:lang w:eastAsia="fr-BE"/>
        </w:rPr>
        <w:t>Mars 2015</w:t>
      </w:r>
    </w:p>
    <w:p w:rsidR="00416795" w:rsidRPr="001C6E8D" w:rsidRDefault="00BB0FE0"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 w:val="20"/>
          <w:szCs w:val="20"/>
          <w:lang w:eastAsia="fr-BE"/>
        </w:rPr>
      </w:pPr>
      <w:r>
        <w:rPr>
          <w:rFonts w:eastAsia="Times New Roman" w:cs="Arial"/>
          <w:szCs w:val="20"/>
          <w:lang w:eastAsia="fr-BE"/>
        </w:rPr>
        <w:t>0</w:t>
      </w:r>
      <w:r w:rsidR="002510A1">
        <w:rPr>
          <w:rFonts w:eastAsia="Times New Roman" w:cs="Arial"/>
          <w:szCs w:val="20"/>
          <w:lang w:eastAsia="fr-BE"/>
        </w:rPr>
        <w:t xml:space="preserve">4/03 : Atelier Malle </w:t>
      </w:r>
      <w:proofErr w:type="spellStart"/>
      <w:r w:rsidR="002510A1">
        <w:rPr>
          <w:rFonts w:eastAsia="Times New Roman" w:cs="Arial"/>
          <w:szCs w:val="20"/>
          <w:lang w:eastAsia="fr-BE"/>
        </w:rPr>
        <w:t>Consomm’acteur</w:t>
      </w:r>
      <w:proofErr w:type="spellEnd"/>
      <w:r w:rsidR="002510A1">
        <w:rPr>
          <w:rFonts w:eastAsia="Times New Roman" w:cs="Arial"/>
          <w:szCs w:val="20"/>
          <w:lang w:eastAsia="fr-BE"/>
        </w:rPr>
        <w:t xml:space="preserve"> ( Bruxelles)</w:t>
      </w:r>
    </w:p>
    <w:p w:rsidR="00416795" w:rsidRPr="002510A1" w:rsidRDefault="002510A1"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2510A1">
        <w:rPr>
          <w:rFonts w:eastAsia="Times New Roman" w:cs="Arial"/>
          <w:szCs w:val="20"/>
          <w:lang w:eastAsia="fr-BE"/>
        </w:rPr>
        <w:t xml:space="preserve">16 et 17/03 : Formation Stimuler </w:t>
      </w:r>
      <w:proofErr w:type="spellStart"/>
      <w:r w:rsidRPr="002510A1">
        <w:rPr>
          <w:rFonts w:eastAsia="Times New Roman" w:cs="Arial"/>
          <w:szCs w:val="20"/>
          <w:lang w:eastAsia="fr-BE"/>
        </w:rPr>
        <w:t>l’ErE</w:t>
      </w:r>
      <w:proofErr w:type="spellEnd"/>
      <w:r w:rsidRPr="002510A1">
        <w:rPr>
          <w:rFonts w:eastAsia="Times New Roman" w:cs="Arial"/>
          <w:szCs w:val="20"/>
          <w:lang w:eastAsia="fr-BE"/>
        </w:rPr>
        <w:t xml:space="preserve"> (</w:t>
      </w:r>
      <w:r w:rsidR="00416795" w:rsidRPr="002510A1">
        <w:rPr>
          <w:rFonts w:eastAsia="Times New Roman" w:cs="Arial"/>
          <w:szCs w:val="20"/>
          <w:lang w:eastAsia="fr-BE"/>
        </w:rPr>
        <w:t>Luxembourg 1</w:t>
      </w:r>
      <w:r w:rsidRPr="002510A1">
        <w:rPr>
          <w:rFonts w:eastAsia="Times New Roman" w:cs="Arial"/>
          <w:szCs w:val="20"/>
          <w:lang w:eastAsia="fr-BE"/>
        </w:rPr>
        <w:t>)</w:t>
      </w:r>
    </w:p>
    <w:p w:rsidR="00416795" w:rsidRPr="002510A1" w:rsidRDefault="002510A1"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2510A1">
        <w:rPr>
          <w:rFonts w:eastAsia="Times New Roman" w:cs="Arial"/>
          <w:szCs w:val="20"/>
          <w:lang w:eastAsia="fr-BE"/>
        </w:rPr>
        <w:t xml:space="preserve">23 et 24/03 : Formation Stimuler </w:t>
      </w:r>
      <w:proofErr w:type="spellStart"/>
      <w:r w:rsidRPr="002510A1">
        <w:rPr>
          <w:rFonts w:eastAsia="Times New Roman" w:cs="Arial"/>
          <w:szCs w:val="20"/>
          <w:lang w:eastAsia="fr-BE"/>
        </w:rPr>
        <w:t>l’ErE</w:t>
      </w:r>
      <w:proofErr w:type="spellEnd"/>
      <w:r w:rsidRPr="002510A1">
        <w:rPr>
          <w:rFonts w:eastAsia="Times New Roman" w:cs="Arial"/>
          <w:szCs w:val="20"/>
          <w:lang w:eastAsia="fr-BE"/>
        </w:rPr>
        <w:t xml:space="preserve"> ( </w:t>
      </w:r>
      <w:r w:rsidR="00416795" w:rsidRPr="002510A1">
        <w:rPr>
          <w:rFonts w:eastAsia="Times New Roman" w:cs="Arial"/>
          <w:szCs w:val="20"/>
          <w:lang w:eastAsia="fr-BE"/>
        </w:rPr>
        <w:t>Liège 3</w:t>
      </w:r>
      <w:r w:rsidRPr="002510A1">
        <w:rPr>
          <w:rFonts w:eastAsia="Times New Roman" w:cs="Arial"/>
          <w:szCs w:val="20"/>
          <w:lang w:eastAsia="fr-BE"/>
        </w:rPr>
        <w:t>)</w:t>
      </w:r>
    </w:p>
    <w:p w:rsidR="00416795" w:rsidRPr="002510A1" w:rsidRDefault="00416795" w:rsidP="002510A1">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sidRPr="002510A1">
        <w:rPr>
          <w:rFonts w:eastAsia="Times New Roman" w:cs="Arial"/>
          <w:szCs w:val="20"/>
          <w:lang w:eastAsia="fr-BE"/>
        </w:rPr>
        <w:t xml:space="preserve">30 et </w:t>
      </w:r>
      <w:r w:rsidR="002510A1">
        <w:rPr>
          <w:rFonts w:eastAsia="Times New Roman" w:cs="Arial"/>
          <w:szCs w:val="20"/>
          <w:lang w:eastAsia="fr-BE"/>
        </w:rPr>
        <w:t xml:space="preserve">31/03 : Formation Stimuler </w:t>
      </w:r>
      <w:proofErr w:type="spellStart"/>
      <w:r w:rsidR="002510A1">
        <w:rPr>
          <w:rFonts w:eastAsia="Times New Roman" w:cs="Arial"/>
          <w:szCs w:val="20"/>
          <w:lang w:eastAsia="fr-BE"/>
        </w:rPr>
        <w:t>l’ErE</w:t>
      </w:r>
      <w:proofErr w:type="spellEnd"/>
      <w:r w:rsidR="002510A1">
        <w:rPr>
          <w:rFonts w:eastAsia="Times New Roman" w:cs="Arial"/>
          <w:szCs w:val="20"/>
          <w:lang w:eastAsia="fr-BE"/>
        </w:rPr>
        <w:t xml:space="preserve"> (</w:t>
      </w:r>
      <w:r w:rsidRPr="002510A1">
        <w:rPr>
          <w:rFonts w:eastAsia="Times New Roman" w:cs="Arial"/>
          <w:szCs w:val="20"/>
          <w:lang w:eastAsia="fr-BE"/>
        </w:rPr>
        <w:t>Hainaut 4</w:t>
      </w:r>
      <w:r w:rsidR="002510A1">
        <w:rPr>
          <w:rFonts w:eastAsia="Times New Roman" w:cs="Arial"/>
          <w:szCs w:val="20"/>
          <w:lang w:eastAsia="fr-BE"/>
        </w:rPr>
        <w:t>)</w:t>
      </w:r>
    </w:p>
    <w:p w:rsidR="00EE536A" w:rsidRPr="00EE536A" w:rsidRDefault="00EE536A"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p>
    <w:p w:rsidR="002510A1" w:rsidRDefault="002510A1"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Avril 2015</w:t>
      </w:r>
    </w:p>
    <w:p w:rsidR="002E3E7E" w:rsidRDefault="002E3E7E"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 xml:space="preserve">01/04 : Atelier </w:t>
      </w:r>
      <w:proofErr w:type="spellStart"/>
      <w:r>
        <w:rPr>
          <w:rFonts w:eastAsia="Times New Roman" w:cs="Arial"/>
          <w:szCs w:val="20"/>
          <w:lang w:eastAsia="fr-BE"/>
        </w:rPr>
        <w:t>Rouletaboule</w:t>
      </w:r>
      <w:proofErr w:type="spellEnd"/>
      <w:r>
        <w:rPr>
          <w:rFonts w:eastAsia="Times New Roman" w:cs="Arial"/>
          <w:szCs w:val="20"/>
          <w:lang w:eastAsia="fr-BE"/>
        </w:rPr>
        <w:t xml:space="preserve"> ( Namur)</w:t>
      </w:r>
    </w:p>
    <w:p w:rsidR="002510A1" w:rsidRDefault="002E3E7E"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b/>
          <w:color w:val="4F6228" w:themeColor="accent3" w:themeShade="80"/>
          <w:sz w:val="28"/>
          <w:szCs w:val="34"/>
          <w:lang w:eastAsia="fr-BE"/>
        </w:rPr>
      </w:pPr>
      <w:r>
        <w:rPr>
          <w:rFonts w:eastAsia="Times New Roman" w:cs="Arial"/>
          <w:szCs w:val="20"/>
          <w:lang w:eastAsia="fr-BE"/>
        </w:rPr>
        <w:t>29/04</w:t>
      </w:r>
      <w:r w:rsidRPr="00EE536A">
        <w:rPr>
          <w:rFonts w:eastAsia="Times New Roman" w:cs="Arial"/>
          <w:szCs w:val="20"/>
          <w:lang w:eastAsia="fr-BE"/>
        </w:rPr>
        <w:t xml:space="preserve"> : </w:t>
      </w:r>
      <w:r w:rsidRPr="00277507">
        <w:rPr>
          <w:rFonts w:eastAsia="Times New Roman" w:cs="Arial"/>
          <w:szCs w:val="20"/>
          <w:lang w:eastAsia="fr-BE"/>
        </w:rPr>
        <w:t xml:space="preserve">Atelier Ricochets </w:t>
      </w:r>
      <w:r w:rsidRPr="002E3E7E">
        <w:rPr>
          <w:rFonts w:eastAsia="Times New Roman" w:cs="Arial"/>
          <w:szCs w:val="20"/>
          <w:lang w:eastAsia="fr-BE"/>
        </w:rPr>
        <w:t>(Bruxelles)</w:t>
      </w:r>
    </w:p>
    <w:p w:rsidR="00EE536A" w:rsidRPr="00EE536A" w:rsidRDefault="002510A1"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after="0"/>
        <w:jc w:val="center"/>
        <w:rPr>
          <w:rFonts w:eastAsia="Times New Roman" w:cs="Arial"/>
          <w:b/>
          <w:color w:val="4F6228" w:themeColor="accent3" w:themeShade="80"/>
          <w:sz w:val="28"/>
          <w:szCs w:val="34"/>
          <w:lang w:eastAsia="fr-BE"/>
        </w:rPr>
      </w:pPr>
      <w:r>
        <w:rPr>
          <w:rFonts w:eastAsia="Times New Roman" w:cs="Arial"/>
          <w:b/>
          <w:color w:val="4F6228" w:themeColor="accent3" w:themeShade="80"/>
          <w:sz w:val="28"/>
          <w:szCs w:val="34"/>
          <w:lang w:eastAsia="fr-BE"/>
        </w:rPr>
        <w:t>Mai 2015</w:t>
      </w:r>
    </w:p>
    <w:p w:rsidR="00EE536A" w:rsidRDefault="002510A1" w:rsidP="00EE536A">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06/05 : Atelier Malle La loi de la forêt ( Namur)</w:t>
      </w:r>
    </w:p>
    <w:p w:rsidR="00EE536A" w:rsidRPr="00EE536A" w:rsidRDefault="002510A1" w:rsidP="002E3E7E">
      <w:pPr>
        <w:pBdr>
          <w:top w:val="single" w:sz="12" w:space="1" w:color="4F6228" w:themeColor="accent3" w:themeShade="80"/>
          <w:left w:val="single" w:sz="12" w:space="4" w:color="4F6228" w:themeColor="accent3" w:themeShade="80"/>
          <w:bottom w:val="single" w:sz="12" w:space="1" w:color="4F6228" w:themeColor="accent3" w:themeShade="80"/>
          <w:right w:val="single" w:sz="12" w:space="4" w:color="4F6228" w:themeColor="accent3" w:themeShade="80"/>
        </w:pBdr>
        <w:spacing w:before="0" w:after="0"/>
        <w:rPr>
          <w:rFonts w:eastAsia="Times New Roman" w:cs="Arial"/>
          <w:szCs w:val="20"/>
          <w:lang w:eastAsia="fr-BE"/>
        </w:rPr>
      </w:pPr>
      <w:r>
        <w:rPr>
          <w:rFonts w:eastAsia="Times New Roman" w:cs="Arial"/>
          <w:szCs w:val="20"/>
          <w:lang w:eastAsia="fr-BE"/>
        </w:rPr>
        <w:t>13/05 : Atelier Malle La loi de la forêt ( Bruxelles)</w:t>
      </w:r>
    </w:p>
    <w:p w:rsidR="008F1F52" w:rsidRPr="00366AB2" w:rsidRDefault="008F1F52" w:rsidP="00584B7C">
      <w:pPr>
        <w:tabs>
          <w:tab w:val="left" w:pos="4536"/>
        </w:tabs>
        <w:rPr>
          <w:b/>
          <w:color w:val="31849B" w:themeColor="accent5" w:themeShade="BF"/>
          <w:sz w:val="32"/>
          <w:szCs w:val="24"/>
        </w:rPr>
      </w:pPr>
      <w:r w:rsidRPr="00366AB2">
        <w:rPr>
          <w:b/>
          <w:color w:val="31849B" w:themeColor="accent5" w:themeShade="BF"/>
          <w:sz w:val="32"/>
          <w:szCs w:val="24"/>
        </w:rPr>
        <w:t>Plus d’information</w:t>
      </w:r>
      <w:r w:rsidR="00584B7C">
        <w:rPr>
          <w:b/>
          <w:color w:val="31849B" w:themeColor="accent5" w:themeShade="BF"/>
          <w:sz w:val="32"/>
          <w:szCs w:val="24"/>
        </w:rPr>
        <w:t>s</w:t>
      </w:r>
      <w:r w:rsidRPr="00366AB2">
        <w:rPr>
          <w:b/>
          <w:color w:val="31849B" w:themeColor="accent5" w:themeShade="BF"/>
          <w:sz w:val="32"/>
          <w:szCs w:val="24"/>
        </w:rPr>
        <w:t> ?</w:t>
      </w:r>
    </w:p>
    <w:p w:rsidR="00584B7C" w:rsidRPr="002E3E7E" w:rsidRDefault="008F1F52" w:rsidP="002E3E7E">
      <w:pPr>
        <w:tabs>
          <w:tab w:val="left" w:pos="4536"/>
        </w:tabs>
        <w:rPr>
          <w:color w:val="31849B" w:themeColor="accent5" w:themeShade="BF"/>
          <w:sz w:val="32"/>
          <w:szCs w:val="24"/>
        </w:rPr>
      </w:pPr>
      <w:r w:rsidRPr="00584B7C">
        <w:rPr>
          <w:color w:val="31849B" w:themeColor="accent5" w:themeShade="BF"/>
          <w:sz w:val="28"/>
          <w:szCs w:val="24"/>
        </w:rPr>
        <w:t>Contactez Annick Cockaerts au 081/390 660 ou sur</w:t>
      </w:r>
      <w:r w:rsidR="00584B7C" w:rsidRPr="00584B7C">
        <w:rPr>
          <w:color w:val="31849B" w:themeColor="accent5" w:themeShade="BF"/>
          <w:sz w:val="28"/>
          <w:szCs w:val="24"/>
        </w:rPr>
        <w:t xml:space="preserve"> </w:t>
      </w:r>
      <w:hyperlink r:id="rId10" w:history="1">
        <w:r w:rsidRPr="00584B7C">
          <w:rPr>
            <w:rStyle w:val="Lienhypertexte"/>
            <w:sz w:val="28"/>
            <w:szCs w:val="24"/>
          </w:rPr>
          <w:t>annick@empreintesasbl.be</w:t>
        </w:r>
      </w:hyperlink>
    </w:p>
    <w:p w:rsidR="004E2BBD" w:rsidRPr="00584B7C" w:rsidRDefault="008F1F52" w:rsidP="008F1F52">
      <w:pPr>
        <w:tabs>
          <w:tab w:val="left" w:pos="4536"/>
        </w:tabs>
        <w:jc w:val="center"/>
        <w:rPr>
          <w:b/>
          <w:color w:val="31849B" w:themeColor="accent5" w:themeShade="BF"/>
          <w:sz w:val="36"/>
          <w:szCs w:val="24"/>
        </w:rPr>
      </w:pPr>
      <w:r w:rsidRPr="00584B7C">
        <w:rPr>
          <w:b/>
          <w:color w:val="31849B" w:themeColor="accent5" w:themeShade="BF"/>
          <w:sz w:val="36"/>
          <w:szCs w:val="24"/>
        </w:rPr>
        <w:t>www.empreintesasbl.be</w:t>
      </w:r>
    </w:p>
    <w:sectPr w:rsidR="004E2BBD" w:rsidRPr="00584B7C" w:rsidSect="003B00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B0" w:rsidRDefault="00C157B0" w:rsidP="00C17EB8">
      <w:pPr>
        <w:spacing w:before="0" w:after="0"/>
      </w:pPr>
      <w:r>
        <w:separator/>
      </w:r>
    </w:p>
  </w:endnote>
  <w:endnote w:type="continuationSeparator" w:id="0">
    <w:p w:rsidR="00C157B0" w:rsidRDefault="00C157B0" w:rsidP="00C17E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862"/>
      <w:docPartObj>
        <w:docPartGallery w:val="Page Numbers (Bottom of Page)"/>
        <w:docPartUnique/>
      </w:docPartObj>
    </w:sdtPr>
    <w:sdtEndPr/>
    <w:sdtContent>
      <w:p w:rsidR="007130BD" w:rsidRDefault="007130BD">
        <w:pPr>
          <w:pStyle w:val="Pieddepage"/>
          <w:jc w:val="center"/>
        </w:pPr>
        <w:r>
          <w:rPr>
            <w:noProof/>
            <w:lang w:val="en-US"/>
          </w:rPr>
          <w:drawing>
            <wp:anchor distT="0" distB="0" distL="114300" distR="114300" simplePos="0" relativeHeight="251659264" behindDoc="1" locked="0" layoutInCell="1" allowOverlap="1">
              <wp:simplePos x="0" y="0"/>
              <wp:positionH relativeFrom="column">
                <wp:posOffset>4662805</wp:posOffset>
              </wp:positionH>
              <wp:positionV relativeFrom="paragraph">
                <wp:posOffset>-62230</wp:posOffset>
              </wp:positionV>
              <wp:extent cx="1895475" cy="714375"/>
              <wp:effectExtent l="19050" t="0" r="9525" b="0"/>
              <wp:wrapTight wrapText="bothSides">
                <wp:wrapPolygon edited="0">
                  <wp:start x="-217" y="0"/>
                  <wp:lineTo x="-217" y="21312"/>
                  <wp:lineTo x="21709" y="21312"/>
                  <wp:lineTo x="21709" y="0"/>
                  <wp:lineTo x="-217" y="0"/>
                </wp:wrapPolygon>
              </wp:wrapTight>
              <wp:docPr id="3" name="Image 1" descr="10-com-image paysage emp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0-com-image paysage emp copie.jpg"/>
                      <pic:cNvPicPr>
                        <a:picLocks noChangeAspect="1" noChangeArrowheads="1"/>
                      </pic:cNvPicPr>
                    </pic:nvPicPr>
                    <pic:blipFill>
                      <a:blip r:embed="rId1"/>
                      <a:srcRect/>
                      <a:stretch>
                        <a:fillRect/>
                      </a:stretch>
                    </pic:blipFill>
                    <pic:spPr bwMode="auto">
                      <a:xfrm>
                        <a:off x="0" y="0"/>
                        <a:ext cx="1895475" cy="714375"/>
                      </a:xfrm>
                      <a:prstGeom prst="rect">
                        <a:avLst/>
                      </a:prstGeom>
                      <a:noFill/>
                      <a:ln w="9525">
                        <a:noFill/>
                        <a:miter lim="800000"/>
                        <a:headEnd/>
                        <a:tailEnd/>
                      </a:ln>
                    </pic:spPr>
                  </pic:pic>
                </a:graphicData>
              </a:graphic>
            </wp:anchor>
          </w:drawing>
        </w:r>
        <w:r>
          <w:t>Programme des Formations et Atel</w:t>
        </w:r>
        <w:r w:rsidR="002E3E7E">
          <w:t>iers de Découverte d’Outils 2014-2015</w:t>
        </w:r>
      </w:p>
    </w:sdtContent>
  </w:sdt>
  <w:p w:rsidR="007130BD" w:rsidRDefault="007130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B0" w:rsidRDefault="00C157B0" w:rsidP="00C17EB8">
      <w:pPr>
        <w:spacing w:before="0" w:after="0"/>
      </w:pPr>
      <w:r>
        <w:separator/>
      </w:r>
    </w:p>
  </w:footnote>
  <w:footnote w:type="continuationSeparator" w:id="0">
    <w:p w:rsidR="00C157B0" w:rsidRDefault="00C157B0" w:rsidP="00C17E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0BD" w:rsidRDefault="007130BD">
    <w:pPr>
      <w:pStyle w:val="En-tte"/>
    </w:pPr>
    <w:r>
      <w:rPr>
        <w:noProof/>
        <w:lang w:val="en-US"/>
      </w:rPr>
      <w:drawing>
        <wp:anchor distT="0" distB="0" distL="114300" distR="114300" simplePos="0" relativeHeight="251658240" behindDoc="1" locked="0" layoutInCell="1" allowOverlap="1">
          <wp:simplePos x="0" y="0"/>
          <wp:positionH relativeFrom="column">
            <wp:posOffset>-623570</wp:posOffset>
          </wp:positionH>
          <wp:positionV relativeFrom="paragraph">
            <wp:posOffset>-297180</wp:posOffset>
          </wp:positionV>
          <wp:extent cx="892175" cy="695325"/>
          <wp:effectExtent l="19050" t="0" r="3175" b="0"/>
          <wp:wrapSquare wrapText="bothSides"/>
          <wp:docPr id="1" name="Image 1" descr="Logo EMP pour impressio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EMP pour impressions.tif"/>
                  <pic:cNvPicPr>
                    <a:picLocks noChangeAspect="1" noChangeArrowheads="1"/>
                  </pic:cNvPicPr>
                </pic:nvPicPr>
                <pic:blipFill>
                  <a:blip r:embed="rId1"/>
                  <a:srcRect/>
                  <a:stretch>
                    <a:fillRect/>
                  </a:stretch>
                </pic:blipFill>
                <pic:spPr bwMode="auto">
                  <a:xfrm>
                    <a:off x="0" y="0"/>
                    <a:ext cx="892175" cy="6953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B2"/>
    <w:rsid w:val="00003EF7"/>
    <w:rsid w:val="000155EE"/>
    <w:rsid w:val="00015845"/>
    <w:rsid w:val="00015AF6"/>
    <w:rsid w:val="000169C0"/>
    <w:rsid w:val="00041386"/>
    <w:rsid w:val="00043FA2"/>
    <w:rsid w:val="00043FBF"/>
    <w:rsid w:val="00045129"/>
    <w:rsid w:val="000519A9"/>
    <w:rsid w:val="00065B92"/>
    <w:rsid w:val="000751C8"/>
    <w:rsid w:val="00076567"/>
    <w:rsid w:val="000909D8"/>
    <w:rsid w:val="00097B9F"/>
    <w:rsid w:val="00097F25"/>
    <w:rsid w:val="000B247E"/>
    <w:rsid w:val="000B2FAA"/>
    <w:rsid w:val="000C152C"/>
    <w:rsid w:val="000C3879"/>
    <w:rsid w:val="000C438E"/>
    <w:rsid w:val="000C7C78"/>
    <w:rsid w:val="000E201E"/>
    <w:rsid w:val="000E669A"/>
    <w:rsid w:val="000F010F"/>
    <w:rsid w:val="000F179D"/>
    <w:rsid w:val="000F65C6"/>
    <w:rsid w:val="00100349"/>
    <w:rsid w:val="00106092"/>
    <w:rsid w:val="00112D4C"/>
    <w:rsid w:val="001205FE"/>
    <w:rsid w:val="00132BAB"/>
    <w:rsid w:val="0013302B"/>
    <w:rsid w:val="001336B6"/>
    <w:rsid w:val="00134D00"/>
    <w:rsid w:val="00136F66"/>
    <w:rsid w:val="001475B4"/>
    <w:rsid w:val="00153E18"/>
    <w:rsid w:val="001600CD"/>
    <w:rsid w:val="001610FF"/>
    <w:rsid w:val="0016339A"/>
    <w:rsid w:val="00166848"/>
    <w:rsid w:val="0017620B"/>
    <w:rsid w:val="00176501"/>
    <w:rsid w:val="0017716D"/>
    <w:rsid w:val="00180193"/>
    <w:rsid w:val="001828FE"/>
    <w:rsid w:val="00185C75"/>
    <w:rsid w:val="001A7590"/>
    <w:rsid w:val="001C2A98"/>
    <w:rsid w:val="001C4210"/>
    <w:rsid w:val="001C6A3C"/>
    <w:rsid w:val="001C6E8D"/>
    <w:rsid w:val="001D1E10"/>
    <w:rsid w:val="001D62B6"/>
    <w:rsid w:val="002008AF"/>
    <w:rsid w:val="00215F1C"/>
    <w:rsid w:val="002174ED"/>
    <w:rsid w:val="002209F1"/>
    <w:rsid w:val="002220E4"/>
    <w:rsid w:val="00223274"/>
    <w:rsid w:val="00234BF8"/>
    <w:rsid w:val="0023635D"/>
    <w:rsid w:val="0024255A"/>
    <w:rsid w:val="00242D34"/>
    <w:rsid w:val="00242DD4"/>
    <w:rsid w:val="0024347B"/>
    <w:rsid w:val="002453C4"/>
    <w:rsid w:val="00245BCD"/>
    <w:rsid w:val="00247B96"/>
    <w:rsid w:val="00247CE5"/>
    <w:rsid w:val="002510A1"/>
    <w:rsid w:val="002552D2"/>
    <w:rsid w:val="00256DDD"/>
    <w:rsid w:val="00260B2D"/>
    <w:rsid w:val="00266323"/>
    <w:rsid w:val="0026760A"/>
    <w:rsid w:val="00270951"/>
    <w:rsid w:val="00275111"/>
    <w:rsid w:val="00277507"/>
    <w:rsid w:val="00282B5D"/>
    <w:rsid w:val="00285B3F"/>
    <w:rsid w:val="002908D8"/>
    <w:rsid w:val="002A1FB6"/>
    <w:rsid w:val="002A4AAD"/>
    <w:rsid w:val="002B2B4B"/>
    <w:rsid w:val="002B63AA"/>
    <w:rsid w:val="002B7756"/>
    <w:rsid w:val="002C5D77"/>
    <w:rsid w:val="002C6D75"/>
    <w:rsid w:val="002D129C"/>
    <w:rsid w:val="002E29EB"/>
    <w:rsid w:val="002E3E7E"/>
    <w:rsid w:val="002E4595"/>
    <w:rsid w:val="002E5652"/>
    <w:rsid w:val="002F4B4F"/>
    <w:rsid w:val="00303AD3"/>
    <w:rsid w:val="0030458A"/>
    <w:rsid w:val="00311595"/>
    <w:rsid w:val="00312C5B"/>
    <w:rsid w:val="00313C64"/>
    <w:rsid w:val="0031779B"/>
    <w:rsid w:val="00320598"/>
    <w:rsid w:val="00321089"/>
    <w:rsid w:val="00332D46"/>
    <w:rsid w:val="00336115"/>
    <w:rsid w:val="00337AFE"/>
    <w:rsid w:val="00345679"/>
    <w:rsid w:val="003506E4"/>
    <w:rsid w:val="00354F8C"/>
    <w:rsid w:val="00363A9A"/>
    <w:rsid w:val="00367C8A"/>
    <w:rsid w:val="00376560"/>
    <w:rsid w:val="0038287F"/>
    <w:rsid w:val="003928E7"/>
    <w:rsid w:val="0039744A"/>
    <w:rsid w:val="003A55C7"/>
    <w:rsid w:val="003B0014"/>
    <w:rsid w:val="003B5703"/>
    <w:rsid w:val="003C683C"/>
    <w:rsid w:val="003D3718"/>
    <w:rsid w:val="003D439F"/>
    <w:rsid w:val="003E18B2"/>
    <w:rsid w:val="003E1CCD"/>
    <w:rsid w:val="003E20E3"/>
    <w:rsid w:val="003E373F"/>
    <w:rsid w:val="003E3F02"/>
    <w:rsid w:val="003E4992"/>
    <w:rsid w:val="003F1311"/>
    <w:rsid w:val="003F6754"/>
    <w:rsid w:val="003F76A7"/>
    <w:rsid w:val="00410143"/>
    <w:rsid w:val="00412A28"/>
    <w:rsid w:val="00416795"/>
    <w:rsid w:val="0041790A"/>
    <w:rsid w:val="0041793E"/>
    <w:rsid w:val="004213CA"/>
    <w:rsid w:val="0042424D"/>
    <w:rsid w:val="004262BB"/>
    <w:rsid w:val="00433E43"/>
    <w:rsid w:val="00437A94"/>
    <w:rsid w:val="004427C7"/>
    <w:rsid w:val="00456407"/>
    <w:rsid w:val="00463F9C"/>
    <w:rsid w:val="00465C68"/>
    <w:rsid w:val="00467A63"/>
    <w:rsid w:val="00474E6B"/>
    <w:rsid w:val="00477BD5"/>
    <w:rsid w:val="00484573"/>
    <w:rsid w:val="00487AFF"/>
    <w:rsid w:val="004A01C0"/>
    <w:rsid w:val="004A4AE1"/>
    <w:rsid w:val="004B2846"/>
    <w:rsid w:val="004B2A4A"/>
    <w:rsid w:val="004B2C12"/>
    <w:rsid w:val="004B2EDA"/>
    <w:rsid w:val="004B606D"/>
    <w:rsid w:val="004B6AD5"/>
    <w:rsid w:val="004C03AD"/>
    <w:rsid w:val="004E1817"/>
    <w:rsid w:val="004E2757"/>
    <w:rsid w:val="004E2BBD"/>
    <w:rsid w:val="004E5632"/>
    <w:rsid w:val="004F0AE1"/>
    <w:rsid w:val="004F426D"/>
    <w:rsid w:val="005014AE"/>
    <w:rsid w:val="005042F1"/>
    <w:rsid w:val="00521D71"/>
    <w:rsid w:val="00531CA0"/>
    <w:rsid w:val="00532531"/>
    <w:rsid w:val="00542635"/>
    <w:rsid w:val="005441DE"/>
    <w:rsid w:val="0054489D"/>
    <w:rsid w:val="00546A10"/>
    <w:rsid w:val="00555BCC"/>
    <w:rsid w:val="00560A2F"/>
    <w:rsid w:val="00562CA1"/>
    <w:rsid w:val="00565F6A"/>
    <w:rsid w:val="0058164E"/>
    <w:rsid w:val="0058198F"/>
    <w:rsid w:val="00584B7C"/>
    <w:rsid w:val="00585BCB"/>
    <w:rsid w:val="00586E26"/>
    <w:rsid w:val="00592FE0"/>
    <w:rsid w:val="005939F7"/>
    <w:rsid w:val="005A454D"/>
    <w:rsid w:val="005A45A1"/>
    <w:rsid w:val="005A7D20"/>
    <w:rsid w:val="005B01E7"/>
    <w:rsid w:val="005B3A77"/>
    <w:rsid w:val="005B4F7E"/>
    <w:rsid w:val="005B7EFF"/>
    <w:rsid w:val="005C033E"/>
    <w:rsid w:val="005C0FEB"/>
    <w:rsid w:val="005D2B51"/>
    <w:rsid w:val="005D2F0E"/>
    <w:rsid w:val="005E07C0"/>
    <w:rsid w:val="005F1894"/>
    <w:rsid w:val="005F6FBA"/>
    <w:rsid w:val="0060288B"/>
    <w:rsid w:val="006063BE"/>
    <w:rsid w:val="00610C24"/>
    <w:rsid w:val="00611FD5"/>
    <w:rsid w:val="006125BD"/>
    <w:rsid w:val="00616078"/>
    <w:rsid w:val="00620180"/>
    <w:rsid w:val="0062517F"/>
    <w:rsid w:val="00625EE5"/>
    <w:rsid w:val="006336EC"/>
    <w:rsid w:val="006341AA"/>
    <w:rsid w:val="00635184"/>
    <w:rsid w:val="00635C25"/>
    <w:rsid w:val="00636649"/>
    <w:rsid w:val="006368A1"/>
    <w:rsid w:val="006428D4"/>
    <w:rsid w:val="00656F25"/>
    <w:rsid w:val="0066071B"/>
    <w:rsid w:val="00662C17"/>
    <w:rsid w:val="006659BA"/>
    <w:rsid w:val="006672CA"/>
    <w:rsid w:val="00671C96"/>
    <w:rsid w:val="00686EA1"/>
    <w:rsid w:val="00687DA9"/>
    <w:rsid w:val="00691358"/>
    <w:rsid w:val="00693A92"/>
    <w:rsid w:val="00697634"/>
    <w:rsid w:val="006B0A4A"/>
    <w:rsid w:val="006B6BC6"/>
    <w:rsid w:val="006B77A0"/>
    <w:rsid w:val="006C3189"/>
    <w:rsid w:val="006C7532"/>
    <w:rsid w:val="006C770A"/>
    <w:rsid w:val="006D6F89"/>
    <w:rsid w:val="006E181A"/>
    <w:rsid w:val="006E7076"/>
    <w:rsid w:val="006F47BB"/>
    <w:rsid w:val="006F51AC"/>
    <w:rsid w:val="006F64E3"/>
    <w:rsid w:val="00702BB4"/>
    <w:rsid w:val="0071298E"/>
    <w:rsid w:val="007130BD"/>
    <w:rsid w:val="00720EC6"/>
    <w:rsid w:val="0072423C"/>
    <w:rsid w:val="00731BC0"/>
    <w:rsid w:val="007356B0"/>
    <w:rsid w:val="00736F3B"/>
    <w:rsid w:val="007471FC"/>
    <w:rsid w:val="00755002"/>
    <w:rsid w:val="0075643F"/>
    <w:rsid w:val="00764673"/>
    <w:rsid w:val="00770D8D"/>
    <w:rsid w:val="00773662"/>
    <w:rsid w:val="00782772"/>
    <w:rsid w:val="007908AB"/>
    <w:rsid w:val="00790E81"/>
    <w:rsid w:val="00794950"/>
    <w:rsid w:val="00795BC3"/>
    <w:rsid w:val="007B0B64"/>
    <w:rsid w:val="007C1BF5"/>
    <w:rsid w:val="007C2EE5"/>
    <w:rsid w:val="007C693A"/>
    <w:rsid w:val="007D295F"/>
    <w:rsid w:val="007D2C20"/>
    <w:rsid w:val="007E04DC"/>
    <w:rsid w:val="007E71D0"/>
    <w:rsid w:val="007E7E2C"/>
    <w:rsid w:val="007F0927"/>
    <w:rsid w:val="00802B39"/>
    <w:rsid w:val="008039E1"/>
    <w:rsid w:val="00810897"/>
    <w:rsid w:val="00823F66"/>
    <w:rsid w:val="00832662"/>
    <w:rsid w:val="008416B2"/>
    <w:rsid w:val="0085547F"/>
    <w:rsid w:val="00863C3F"/>
    <w:rsid w:val="00872465"/>
    <w:rsid w:val="0089187F"/>
    <w:rsid w:val="0089422C"/>
    <w:rsid w:val="0089715A"/>
    <w:rsid w:val="008A17BC"/>
    <w:rsid w:val="008B38CC"/>
    <w:rsid w:val="008B5186"/>
    <w:rsid w:val="008C0125"/>
    <w:rsid w:val="008C77AB"/>
    <w:rsid w:val="008D1E09"/>
    <w:rsid w:val="008D65FE"/>
    <w:rsid w:val="008F1F52"/>
    <w:rsid w:val="008F2627"/>
    <w:rsid w:val="008F3CBD"/>
    <w:rsid w:val="00902143"/>
    <w:rsid w:val="00905B5A"/>
    <w:rsid w:val="00912DB3"/>
    <w:rsid w:val="00912DFA"/>
    <w:rsid w:val="009133C6"/>
    <w:rsid w:val="00914AEE"/>
    <w:rsid w:val="009176F4"/>
    <w:rsid w:val="0092464C"/>
    <w:rsid w:val="00930E4D"/>
    <w:rsid w:val="0093575D"/>
    <w:rsid w:val="009511B7"/>
    <w:rsid w:val="009527C8"/>
    <w:rsid w:val="00967BDD"/>
    <w:rsid w:val="00974984"/>
    <w:rsid w:val="0097724B"/>
    <w:rsid w:val="00987640"/>
    <w:rsid w:val="00992FA1"/>
    <w:rsid w:val="009C1EEC"/>
    <w:rsid w:val="009C263C"/>
    <w:rsid w:val="009C2F93"/>
    <w:rsid w:val="009C315A"/>
    <w:rsid w:val="009D08EF"/>
    <w:rsid w:val="009E7437"/>
    <w:rsid w:val="009F1130"/>
    <w:rsid w:val="009F17F6"/>
    <w:rsid w:val="009F65D1"/>
    <w:rsid w:val="00A0219B"/>
    <w:rsid w:val="00A04797"/>
    <w:rsid w:val="00A06CA2"/>
    <w:rsid w:val="00A11639"/>
    <w:rsid w:val="00A1370C"/>
    <w:rsid w:val="00A14A68"/>
    <w:rsid w:val="00A26B47"/>
    <w:rsid w:val="00A26F6F"/>
    <w:rsid w:val="00A35E66"/>
    <w:rsid w:val="00A35F88"/>
    <w:rsid w:val="00A37A7D"/>
    <w:rsid w:val="00A403C2"/>
    <w:rsid w:val="00A410FA"/>
    <w:rsid w:val="00A4219E"/>
    <w:rsid w:val="00A4492A"/>
    <w:rsid w:val="00A45885"/>
    <w:rsid w:val="00A50E1B"/>
    <w:rsid w:val="00A60264"/>
    <w:rsid w:val="00A61053"/>
    <w:rsid w:val="00A647F6"/>
    <w:rsid w:val="00A65A68"/>
    <w:rsid w:val="00A71250"/>
    <w:rsid w:val="00A830D0"/>
    <w:rsid w:val="00A83BF9"/>
    <w:rsid w:val="00A91A91"/>
    <w:rsid w:val="00AA0670"/>
    <w:rsid w:val="00AB192D"/>
    <w:rsid w:val="00AB2CDA"/>
    <w:rsid w:val="00AB3986"/>
    <w:rsid w:val="00AB7B25"/>
    <w:rsid w:val="00AE33A8"/>
    <w:rsid w:val="00AE5C93"/>
    <w:rsid w:val="00AF182E"/>
    <w:rsid w:val="00AF37A4"/>
    <w:rsid w:val="00B0423A"/>
    <w:rsid w:val="00B04815"/>
    <w:rsid w:val="00B05B59"/>
    <w:rsid w:val="00B10662"/>
    <w:rsid w:val="00B1498A"/>
    <w:rsid w:val="00B15DE9"/>
    <w:rsid w:val="00B217FD"/>
    <w:rsid w:val="00B2258C"/>
    <w:rsid w:val="00B22E11"/>
    <w:rsid w:val="00B31F98"/>
    <w:rsid w:val="00B34179"/>
    <w:rsid w:val="00B53A02"/>
    <w:rsid w:val="00B5436E"/>
    <w:rsid w:val="00B60102"/>
    <w:rsid w:val="00B66081"/>
    <w:rsid w:val="00B80BF6"/>
    <w:rsid w:val="00B84BEF"/>
    <w:rsid w:val="00B859D3"/>
    <w:rsid w:val="00B94194"/>
    <w:rsid w:val="00B97B15"/>
    <w:rsid w:val="00BA08B0"/>
    <w:rsid w:val="00BA0AD6"/>
    <w:rsid w:val="00BA7668"/>
    <w:rsid w:val="00BB0FE0"/>
    <w:rsid w:val="00BB3528"/>
    <w:rsid w:val="00BB6A0B"/>
    <w:rsid w:val="00BB6BEE"/>
    <w:rsid w:val="00BC19E5"/>
    <w:rsid w:val="00BC1A4B"/>
    <w:rsid w:val="00BC2DE3"/>
    <w:rsid w:val="00BC4955"/>
    <w:rsid w:val="00BC532E"/>
    <w:rsid w:val="00BC61A2"/>
    <w:rsid w:val="00BD13E8"/>
    <w:rsid w:val="00BD3E4E"/>
    <w:rsid w:val="00BD4038"/>
    <w:rsid w:val="00BD6B0C"/>
    <w:rsid w:val="00BF034E"/>
    <w:rsid w:val="00BF44C1"/>
    <w:rsid w:val="00BF567A"/>
    <w:rsid w:val="00BF7827"/>
    <w:rsid w:val="00C01C99"/>
    <w:rsid w:val="00C0218D"/>
    <w:rsid w:val="00C033AE"/>
    <w:rsid w:val="00C05C4F"/>
    <w:rsid w:val="00C0730B"/>
    <w:rsid w:val="00C13807"/>
    <w:rsid w:val="00C13A74"/>
    <w:rsid w:val="00C157B0"/>
    <w:rsid w:val="00C17EB8"/>
    <w:rsid w:val="00C17F2E"/>
    <w:rsid w:val="00C335D0"/>
    <w:rsid w:val="00C36B98"/>
    <w:rsid w:val="00C51ADA"/>
    <w:rsid w:val="00C57AB9"/>
    <w:rsid w:val="00C602A3"/>
    <w:rsid w:val="00C63412"/>
    <w:rsid w:val="00C76795"/>
    <w:rsid w:val="00C807F0"/>
    <w:rsid w:val="00C82597"/>
    <w:rsid w:val="00C920A6"/>
    <w:rsid w:val="00C93506"/>
    <w:rsid w:val="00C96625"/>
    <w:rsid w:val="00CA32D3"/>
    <w:rsid w:val="00CB4F89"/>
    <w:rsid w:val="00CD12C6"/>
    <w:rsid w:val="00CD5458"/>
    <w:rsid w:val="00CE7AD9"/>
    <w:rsid w:val="00CF4E02"/>
    <w:rsid w:val="00CF6945"/>
    <w:rsid w:val="00D0580A"/>
    <w:rsid w:val="00D1012C"/>
    <w:rsid w:val="00D13546"/>
    <w:rsid w:val="00D156B3"/>
    <w:rsid w:val="00D21D82"/>
    <w:rsid w:val="00D24BA0"/>
    <w:rsid w:val="00D302F0"/>
    <w:rsid w:val="00D32BC8"/>
    <w:rsid w:val="00D33E22"/>
    <w:rsid w:val="00D360F8"/>
    <w:rsid w:val="00D37CCB"/>
    <w:rsid w:val="00D46C80"/>
    <w:rsid w:val="00D47237"/>
    <w:rsid w:val="00D47A69"/>
    <w:rsid w:val="00D51820"/>
    <w:rsid w:val="00D51EC5"/>
    <w:rsid w:val="00D64454"/>
    <w:rsid w:val="00D67919"/>
    <w:rsid w:val="00D74227"/>
    <w:rsid w:val="00D74879"/>
    <w:rsid w:val="00D74B0B"/>
    <w:rsid w:val="00D74C64"/>
    <w:rsid w:val="00D74F20"/>
    <w:rsid w:val="00D750DC"/>
    <w:rsid w:val="00D831DD"/>
    <w:rsid w:val="00D86475"/>
    <w:rsid w:val="00D917F9"/>
    <w:rsid w:val="00D91FB5"/>
    <w:rsid w:val="00D95F81"/>
    <w:rsid w:val="00DA421A"/>
    <w:rsid w:val="00DA520D"/>
    <w:rsid w:val="00DB0BA3"/>
    <w:rsid w:val="00DD71E6"/>
    <w:rsid w:val="00DE50EE"/>
    <w:rsid w:val="00DF4159"/>
    <w:rsid w:val="00DF4DCD"/>
    <w:rsid w:val="00E0163B"/>
    <w:rsid w:val="00E05FE2"/>
    <w:rsid w:val="00E12C02"/>
    <w:rsid w:val="00E22698"/>
    <w:rsid w:val="00E22902"/>
    <w:rsid w:val="00E30723"/>
    <w:rsid w:val="00E33F04"/>
    <w:rsid w:val="00E527E1"/>
    <w:rsid w:val="00E56758"/>
    <w:rsid w:val="00E64D50"/>
    <w:rsid w:val="00E6580A"/>
    <w:rsid w:val="00E7076B"/>
    <w:rsid w:val="00E71E51"/>
    <w:rsid w:val="00E763EA"/>
    <w:rsid w:val="00E923AC"/>
    <w:rsid w:val="00EA3630"/>
    <w:rsid w:val="00EA7EEB"/>
    <w:rsid w:val="00EB3B0C"/>
    <w:rsid w:val="00EB7268"/>
    <w:rsid w:val="00EC31B0"/>
    <w:rsid w:val="00ED422B"/>
    <w:rsid w:val="00EE0F8C"/>
    <w:rsid w:val="00EE1996"/>
    <w:rsid w:val="00EE536A"/>
    <w:rsid w:val="00EE6D60"/>
    <w:rsid w:val="00F004BE"/>
    <w:rsid w:val="00F0643F"/>
    <w:rsid w:val="00F0718B"/>
    <w:rsid w:val="00F07A13"/>
    <w:rsid w:val="00F1128C"/>
    <w:rsid w:val="00F25FE1"/>
    <w:rsid w:val="00F3487A"/>
    <w:rsid w:val="00F35B70"/>
    <w:rsid w:val="00F41B30"/>
    <w:rsid w:val="00F435DB"/>
    <w:rsid w:val="00F50065"/>
    <w:rsid w:val="00F60FF1"/>
    <w:rsid w:val="00F62B07"/>
    <w:rsid w:val="00F7345D"/>
    <w:rsid w:val="00F75468"/>
    <w:rsid w:val="00F8038E"/>
    <w:rsid w:val="00F853BA"/>
    <w:rsid w:val="00F9043E"/>
    <w:rsid w:val="00F905C4"/>
    <w:rsid w:val="00F90BAA"/>
    <w:rsid w:val="00F916C3"/>
    <w:rsid w:val="00F93CF3"/>
    <w:rsid w:val="00FA132F"/>
    <w:rsid w:val="00FA36ED"/>
    <w:rsid w:val="00FA78E1"/>
    <w:rsid w:val="00FB03AD"/>
    <w:rsid w:val="00FB1886"/>
    <w:rsid w:val="00FF44E3"/>
    <w:rsid w:val="00FF59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4"/>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8B2"/>
    <w:pPr>
      <w:ind w:left="720"/>
      <w:contextualSpacing/>
    </w:pPr>
  </w:style>
  <w:style w:type="table" w:styleId="Grilledutableau">
    <w:name w:val="Table Grid"/>
    <w:basedOn w:val="TableauNormal"/>
    <w:uiPriority w:val="59"/>
    <w:rsid w:val="00F916C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17EB8"/>
    <w:pPr>
      <w:tabs>
        <w:tab w:val="center" w:pos="4536"/>
        <w:tab w:val="right" w:pos="9072"/>
      </w:tabs>
      <w:spacing w:before="0" w:after="0"/>
    </w:pPr>
  </w:style>
  <w:style w:type="character" w:customStyle="1" w:styleId="En-tteCar">
    <w:name w:val="En-tête Car"/>
    <w:basedOn w:val="Policepardfaut"/>
    <w:link w:val="En-tte"/>
    <w:uiPriority w:val="99"/>
    <w:rsid w:val="00C17EB8"/>
    <w:rPr>
      <w:lang w:val="fr-BE"/>
    </w:rPr>
  </w:style>
  <w:style w:type="paragraph" w:styleId="Pieddepage">
    <w:name w:val="footer"/>
    <w:basedOn w:val="Normal"/>
    <w:link w:val="PieddepageCar"/>
    <w:uiPriority w:val="99"/>
    <w:unhideWhenUsed/>
    <w:rsid w:val="00C17EB8"/>
    <w:pPr>
      <w:tabs>
        <w:tab w:val="center" w:pos="4536"/>
        <w:tab w:val="right" w:pos="9072"/>
      </w:tabs>
      <w:spacing w:before="0" w:after="0"/>
    </w:pPr>
  </w:style>
  <w:style w:type="character" w:customStyle="1" w:styleId="PieddepageCar">
    <w:name w:val="Pied de page Car"/>
    <w:basedOn w:val="Policepardfaut"/>
    <w:link w:val="Pieddepage"/>
    <w:uiPriority w:val="99"/>
    <w:rsid w:val="00C17EB8"/>
    <w:rPr>
      <w:lang w:val="fr-BE"/>
    </w:rPr>
  </w:style>
  <w:style w:type="character" w:styleId="Lienhypertexte">
    <w:name w:val="Hyperlink"/>
    <w:basedOn w:val="Policepardfaut"/>
    <w:uiPriority w:val="99"/>
    <w:unhideWhenUsed/>
    <w:rsid w:val="00691358"/>
    <w:rPr>
      <w:color w:val="0000FF" w:themeColor="hyperlink"/>
      <w:u w:val="single"/>
    </w:rPr>
  </w:style>
  <w:style w:type="paragraph" w:styleId="Textebrut">
    <w:name w:val="Plain Text"/>
    <w:basedOn w:val="Normal"/>
    <w:link w:val="TextebrutCar"/>
    <w:uiPriority w:val="99"/>
    <w:unhideWhenUsed/>
    <w:rsid w:val="00521D71"/>
    <w:pPr>
      <w:spacing w:before="0" w:after="0"/>
    </w:pPr>
    <w:rPr>
      <w:rFonts w:ascii="Consolas" w:hAnsi="Consolas"/>
      <w:sz w:val="21"/>
      <w:szCs w:val="21"/>
    </w:rPr>
  </w:style>
  <w:style w:type="character" w:customStyle="1" w:styleId="TextebrutCar">
    <w:name w:val="Texte brut Car"/>
    <w:basedOn w:val="Policepardfaut"/>
    <w:link w:val="Textebrut"/>
    <w:uiPriority w:val="99"/>
    <w:rsid w:val="00521D71"/>
    <w:rPr>
      <w:rFonts w:ascii="Consolas" w:hAnsi="Consolas"/>
      <w:sz w:val="21"/>
      <w:szCs w:val="21"/>
      <w:lang w:val="fr-BE"/>
    </w:rPr>
  </w:style>
  <w:style w:type="character" w:styleId="lev">
    <w:name w:val="Strong"/>
    <w:basedOn w:val="Policepardfaut"/>
    <w:uiPriority w:val="22"/>
    <w:qFormat/>
    <w:rsid w:val="00CE7AD9"/>
    <w:rPr>
      <w:b/>
      <w:bCs/>
    </w:rPr>
  </w:style>
  <w:style w:type="paragraph" w:styleId="Notedebasdepage">
    <w:name w:val="footnote text"/>
    <w:aliases w:val="Car"/>
    <w:basedOn w:val="Normal"/>
    <w:link w:val="NotedebasdepageCar"/>
    <w:uiPriority w:val="99"/>
    <w:semiHidden/>
    <w:rsid w:val="001D62B6"/>
    <w:pPr>
      <w:spacing w:before="0" w:after="0"/>
    </w:pPr>
    <w:rPr>
      <w:rFonts w:ascii="Times New Roman" w:eastAsia="MS Mincho" w:hAnsi="Times New Roman" w:cs="Times New Roman"/>
      <w:sz w:val="20"/>
      <w:szCs w:val="20"/>
      <w:lang w:val="fr-FR" w:eastAsia="fr-FR"/>
    </w:rPr>
  </w:style>
  <w:style w:type="character" w:customStyle="1" w:styleId="NotedebasdepageCar">
    <w:name w:val="Note de bas de page Car"/>
    <w:aliases w:val="Car Car"/>
    <w:basedOn w:val="Policepardfaut"/>
    <w:link w:val="Notedebasdepage"/>
    <w:uiPriority w:val="99"/>
    <w:semiHidden/>
    <w:rsid w:val="001D62B6"/>
    <w:rPr>
      <w:rFonts w:ascii="Times New Roman" w:eastAsia="MS Mincho" w:hAnsi="Times New Roman" w:cs="Times New Roman"/>
      <w:sz w:val="20"/>
      <w:szCs w:val="20"/>
      <w:lang w:eastAsia="fr-FR"/>
    </w:rPr>
  </w:style>
  <w:style w:type="paragraph" w:styleId="NormalWeb">
    <w:name w:val="Normal (Web)"/>
    <w:basedOn w:val="Normal"/>
    <w:uiPriority w:val="99"/>
    <w:unhideWhenUsed/>
    <w:rsid w:val="00015845"/>
    <w:pPr>
      <w:spacing w:before="100" w:beforeAutospacing="1" w:after="100" w:afterAutospacing="1"/>
    </w:pPr>
    <w:rPr>
      <w:rFonts w:ascii="Times New Roman" w:hAnsi="Times New Roman" w:cs="Times New Roman"/>
      <w:sz w:val="24"/>
      <w:szCs w:val="24"/>
      <w:lang w:eastAsia="fr-BE"/>
    </w:rPr>
  </w:style>
  <w:style w:type="paragraph" w:customStyle="1" w:styleId="Listecouleur-Accent11">
    <w:name w:val="Liste couleur - Accent 11"/>
    <w:basedOn w:val="Normal"/>
    <w:uiPriority w:val="34"/>
    <w:qFormat/>
    <w:rsid w:val="00C63412"/>
    <w:pPr>
      <w:spacing w:before="0" w:after="0"/>
      <w:ind w:left="720"/>
      <w:contextualSpacing/>
    </w:pPr>
    <w:rPr>
      <w:rFonts w:ascii="Cambria" w:eastAsia="Cambria" w:hAnsi="Cambria" w:cs="Times New Roman"/>
      <w:sz w:val="24"/>
      <w:szCs w:val="24"/>
      <w:lang w:val="fr-FR"/>
    </w:rPr>
  </w:style>
  <w:style w:type="paragraph" w:styleId="Textedebulles">
    <w:name w:val="Balloon Text"/>
    <w:basedOn w:val="Normal"/>
    <w:link w:val="TextedebullesCar"/>
    <w:uiPriority w:val="99"/>
    <w:semiHidden/>
    <w:unhideWhenUsed/>
    <w:rsid w:val="002E3E7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E7E"/>
    <w:rPr>
      <w:rFonts w:ascii="Segoe UI" w:hAnsi="Segoe UI" w:cs="Segoe UI"/>
      <w:sz w:val="18"/>
      <w:szCs w:val="18"/>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4"/>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8B2"/>
    <w:pPr>
      <w:ind w:left="720"/>
      <w:contextualSpacing/>
    </w:pPr>
  </w:style>
  <w:style w:type="table" w:styleId="Grilledutableau">
    <w:name w:val="Table Grid"/>
    <w:basedOn w:val="TableauNormal"/>
    <w:uiPriority w:val="59"/>
    <w:rsid w:val="00F916C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C17EB8"/>
    <w:pPr>
      <w:tabs>
        <w:tab w:val="center" w:pos="4536"/>
        <w:tab w:val="right" w:pos="9072"/>
      </w:tabs>
      <w:spacing w:before="0" w:after="0"/>
    </w:pPr>
  </w:style>
  <w:style w:type="character" w:customStyle="1" w:styleId="En-tteCar">
    <w:name w:val="En-tête Car"/>
    <w:basedOn w:val="Policepardfaut"/>
    <w:link w:val="En-tte"/>
    <w:uiPriority w:val="99"/>
    <w:rsid w:val="00C17EB8"/>
    <w:rPr>
      <w:lang w:val="fr-BE"/>
    </w:rPr>
  </w:style>
  <w:style w:type="paragraph" w:styleId="Pieddepage">
    <w:name w:val="footer"/>
    <w:basedOn w:val="Normal"/>
    <w:link w:val="PieddepageCar"/>
    <w:uiPriority w:val="99"/>
    <w:unhideWhenUsed/>
    <w:rsid w:val="00C17EB8"/>
    <w:pPr>
      <w:tabs>
        <w:tab w:val="center" w:pos="4536"/>
        <w:tab w:val="right" w:pos="9072"/>
      </w:tabs>
      <w:spacing w:before="0" w:after="0"/>
    </w:pPr>
  </w:style>
  <w:style w:type="character" w:customStyle="1" w:styleId="PieddepageCar">
    <w:name w:val="Pied de page Car"/>
    <w:basedOn w:val="Policepardfaut"/>
    <w:link w:val="Pieddepage"/>
    <w:uiPriority w:val="99"/>
    <w:rsid w:val="00C17EB8"/>
    <w:rPr>
      <w:lang w:val="fr-BE"/>
    </w:rPr>
  </w:style>
  <w:style w:type="character" w:styleId="Lienhypertexte">
    <w:name w:val="Hyperlink"/>
    <w:basedOn w:val="Policepardfaut"/>
    <w:uiPriority w:val="99"/>
    <w:unhideWhenUsed/>
    <w:rsid w:val="00691358"/>
    <w:rPr>
      <w:color w:val="0000FF" w:themeColor="hyperlink"/>
      <w:u w:val="single"/>
    </w:rPr>
  </w:style>
  <w:style w:type="paragraph" w:styleId="Textebrut">
    <w:name w:val="Plain Text"/>
    <w:basedOn w:val="Normal"/>
    <w:link w:val="TextebrutCar"/>
    <w:uiPriority w:val="99"/>
    <w:unhideWhenUsed/>
    <w:rsid w:val="00521D71"/>
    <w:pPr>
      <w:spacing w:before="0" w:after="0"/>
    </w:pPr>
    <w:rPr>
      <w:rFonts w:ascii="Consolas" w:hAnsi="Consolas"/>
      <w:sz w:val="21"/>
      <w:szCs w:val="21"/>
    </w:rPr>
  </w:style>
  <w:style w:type="character" w:customStyle="1" w:styleId="TextebrutCar">
    <w:name w:val="Texte brut Car"/>
    <w:basedOn w:val="Policepardfaut"/>
    <w:link w:val="Textebrut"/>
    <w:uiPriority w:val="99"/>
    <w:rsid w:val="00521D71"/>
    <w:rPr>
      <w:rFonts w:ascii="Consolas" w:hAnsi="Consolas"/>
      <w:sz w:val="21"/>
      <w:szCs w:val="21"/>
      <w:lang w:val="fr-BE"/>
    </w:rPr>
  </w:style>
  <w:style w:type="character" w:styleId="lev">
    <w:name w:val="Strong"/>
    <w:basedOn w:val="Policepardfaut"/>
    <w:uiPriority w:val="22"/>
    <w:qFormat/>
    <w:rsid w:val="00CE7AD9"/>
    <w:rPr>
      <w:b/>
      <w:bCs/>
    </w:rPr>
  </w:style>
  <w:style w:type="paragraph" w:styleId="Notedebasdepage">
    <w:name w:val="footnote text"/>
    <w:aliases w:val="Car"/>
    <w:basedOn w:val="Normal"/>
    <w:link w:val="NotedebasdepageCar"/>
    <w:uiPriority w:val="99"/>
    <w:semiHidden/>
    <w:rsid w:val="001D62B6"/>
    <w:pPr>
      <w:spacing w:before="0" w:after="0"/>
    </w:pPr>
    <w:rPr>
      <w:rFonts w:ascii="Times New Roman" w:eastAsia="MS Mincho" w:hAnsi="Times New Roman" w:cs="Times New Roman"/>
      <w:sz w:val="20"/>
      <w:szCs w:val="20"/>
      <w:lang w:val="fr-FR" w:eastAsia="fr-FR"/>
    </w:rPr>
  </w:style>
  <w:style w:type="character" w:customStyle="1" w:styleId="NotedebasdepageCar">
    <w:name w:val="Note de bas de page Car"/>
    <w:aliases w:val="Car Car"/>
    <w:basedOn w:val="Policepardfaut"/>
    <w:link w:val="Notedebasdepage"/>
    <w:uiPriority w:val="99"/>
    <w:semiHidden/>
    <w:rsid w:val="001D62B6"/>
    <w:rPr>
      <w:rFonts w:ascii="Times New Roman" w:eastAsia="MS Mincho" w:hAnsi="Times New Roman" w:cs="Times New Roman"/>
      <w:sz w:val="20"/>
      <w:szCs w:val="20"/>
      <w:lang w:eastAsia="fr-FR"/>
    </w:rPr>
  </w:style>
  <w:style w:type="paragraph" w:styleId="NormalWeb">
    <w:name w:val="Normal (Web)"/>
    <w:basedOn w:val="Normal"/>
    <w:uiPriority w:val="99"/>
    <w:unhideWhenUsed/>
    <w:rsid w:val="00015845"/>
    <w:pPr>
      <w:spacing w:before="100" w:beforeAutospacing="1" w:after="100" w:afterAutospacing="1"/>
    </w:pPr>
    <w:rPr>
      <w:rFonts w:ascii="Times New Roman" w:hAnsi="Times New Roman" w:cs="Times New Roman"/>
      <w:sz w:val="24"/>
      <w:szCs w:val="24"/>
      <w:lang w:eastAsia="fr-BE"/>
    </w:rPr>
  </w:style>
  <w:style w:type="paragraph" w:customStyle="1" w:styleId="Listecouleur-Accent11">
    <w:name w:val="Liste couleur - Accent 11"/>
    <w:basedOn w:val="Normal"/>
    <w:uiPriority w:val="34"/>
    <w:qFormat/>
    <w:rsid w:val="00C63412"/>
    <w:pPr>
      <w:spacing w:before="0" w:after="0"/>
      <w:ind w:left="720"/>
      <w:contextualSpacing/>
    </w:pPr>
    <w:rPr>
      <w:rFonts w:ascii="Cambria" w:eastAsia="Cambria" w:hAnsi="Cambria" w:cs="Times New Roman"/>
      <w:sz w:val="24"/>
      <w:szCs w:val="24"/>
      <w:lang w:val="fr-FR"/>
    </w:rPr>
  </w:style>
  <w:style w:type="paragraph" w:styleId="Textedebulles">
    <w:name w:val="Balloon Text"/>
    <w:basedOn w:val="Normal"/>
    <w:link w:val="TextedebullesCar"/>
    <w:uiPriority w:val="99"/>
    <w:semiHidden/>
    <w:unhideWhenUsed/>
    <w:rsid w:val="002E3E7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E7E"/>
    <w:rPr>
      <w:rFonts w:ascii="Segoe U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0809">
      <w:bodyDiv w:val="1"/>
      <w:marLeft w:val="0"/>
      <w:marRight w:val="0"/>
      <w:marTop w:val="0"/>
      <w:marBottom w:val="0"/>
      <w:divBdr>
        <w:top w:val="none" w:sz="0" w:space="0" w:color="auto"/>
        <w:left w:val="none" w:sz="0" w:space="0" w:color="auto"/>
        <w:bottom w:val="none" w:sz="0" w:space="0" w:color="auto"/>
        <w:right w:val="none" w:sz="0" w:space="0" w:color="auto"/>
      </w:divBdr>
    </w:div>
    <w:div w:id="168565256">
      <w:bodyDiv w:val="1"/>
      <w:marLeft w:val="0"/>
      <w:marRight w:val="0"/>
      <w:marTop w:val="0"/>
      <w:marBottom w:val="0"/>
      <w:divBdr>
        <w:top w:val="none" w:sz="0" w:space="0" w:color="auto"/>
        <w:left w:val="none" w:sz="0" w:space="0" w:color="auto"/>
        <w:bottom w:val="none" w:sz="0" w:space="0" w:color="auto"/>
        <w:right w:val="none" w:sz="0" w:space="0" w:color="auto"/>
      </w:divBdr>
    </w:div>
    <w:div w:id="168568730">
      <w:bodyDiv w:val="1"/>
      <w:marLeft w:val="0"/>
      <w:marRight w:val="0"/>
      <w:marTop w:val="0"/>
      <w:marBottom w:val="0"/>
      <w:divBdr>
        <w:top w:val="none" w:sz="0" w:space="0" w:color="auto"/>
        <w:left w:val="none" w:sz="0" w:space="0" w:color="auto"/>
        <w:bottom w:val="none" w:sz="0" w:space="0" w:color="auto"/>
        <w:right w:val="none" w:sz="0" w:space="0" w:color="auto"/>
      </w:divBdr>
    </w:div>
    <w:div w:id="176042499">
      <w:bodyDiv w:val="1"/>
      <w:marLeft w:val="0"/>
      <w:marRight w:val="0"/>
      <w:marTop w:val="0"/>
      <w:marBottom w:val="0"/>
      <w:divBdr>
        <w:top w:val="none" w:sz="0" w:space="0" w:color="auto"/>
        <w:left w:val="none" w:sz="0" w:space="0" w:color="auto"/>
        <w:bottom w:val="none" w:sz="0" w:space="0" w:color="auto"/>
        <w:right w:val="none" w:sz="0" w:space="0" w:color="auto"/>
      </w:divBdr>
    </w:div>
    <w:div w:id="226721099">
      <w:bodyDiv w:val="1"/>
      <w:marLeft w:val="0"/>
      <w:marRight w:val="0"/>
      <w:marTop w:val="0"/>
      <w:marBottom w:val="0"/>
      <w:divBdr>
        <w:top w:val="none" w:sz="0" w:space="0" w:color="auto"/>
        <w:left w:val="none" w:sz="0" w:space="0" w:color="auto"/>
        <w:bottom w:val="none" w:sz="0" w:space="0" w:color="auto"/>
        <w:right w:val="none" w:sz="0" w:space="0" w:color="auto"/>
      </w:divBdr>
    </w:div>
    <w:div w:id="290017615">
      <w:bodyDiv w:val="1"/>
      <w:marLeft w:val="0"/>
      <w:marRight w:val="0"/>
      <w:marTop w:val="0"/>
      <w:marBottom w:val="0"/>
      <w:divBdr>
        <w:top w:val="none" w:sz="0" w:space="0" w:color="auto"/>
        <w:left w:val="none" w:sz="0" w:space="0" w:color="auto"/>
        <w:bottom w:val="none" w:sz="0" w:space="0" w:color="auto"/>
        <w:right w:val="none" w:sz="0" w:space="0" w:color="auto"/>
      </w:divBdr>
    </w:div>
    <w:div w:id="511186458">
      <w:bodyDiv w:val="1"/>
      <w:marLeft w:val="0"/>
      <w:marRight w:val="0"/>
      <w:marTop w:val="0"/>
      <w:marBottom w:val="0"/>
      <w:divBdr>
        <w:top w:val="none" w:sz="0" w:space="0" w:color="auto"/>
        <w:left w:val="none" w:sz="0" w:space="0" w:color="auto"/>
        <w:bottom w:val="none" w:sz="0" w:space="0" w:color="auto"/>
        <w:right w:val="none" w:sz="0" w:space="0" w:color="auto"/>
      </w:divBdr>
      <w:divsChild>
        <w:div w:id="1218004874">
          <w:marLeft w:val="547"/>
          <w:marRight w:val="0"/>
          <w:marTop w:val="134"/>
          <w:marBottom w:val="0"/>
          <w:divBdr>
            <w:top w:val="none" w:sz="0" w:space="0" w:color="auto"/>
            <w:left w:val="none" w:sz="0" w:space="0" w:color="auto"/>
            <w:bottom w:val="none" w:sz="0" w:space="0" w:color="auto"/>
            <w:right w:val="none" w:sz="0" w:space="0" w:color="auto"/>
          </w:divBdr>
        </w:div>
      </w:divsChild>
    </w:div>
    <w:div w:id="531767511">
      <w:bodyDiv w:val="1"/>
      <w:marLeft w:val="0"/>
      <w:marRight w:val="0"/>
      <w:marTop w:val="0"/>
      <w:marBottom w:val="0"/>
      <w:divBdr>
        <w:top w:val="none" w:sz="0" w:space="0" w:color="auto"/>
        <w:left w:val="none" w:sz="0" w:space="0" w:color="auto"/>
        <w:bottom w:val="none" w:sz="0" w:space="0" w:color="auto"/>
        <w:right w:val="none" w:sz="0" w:space="0" w:color="auto"/>
      </w:divBdr>
    </w:div>
    <w:div w:id="607927723">
      <w:bodyDiv w:val="1"/>
      <w:marLeft w:val="0"/>
      <w:marRight w:val="0"/>
      <w:marTop w:val="0"/>
      <w:marBottom w:val="0"/>
      <w:divBdr>
        <w:top w:val="none" w:sz="0" w:space="0" w:color="auto"/>
        <w:left w:val="none" w:sz="0" w:space="0" w:color="auto"/>
        <w:bottom w:val="none" w:sz="0" w:space="0" w:color="auto"/>
        <w:right w:val="none" w:sz="0" w:space="0" w:color="auto"/>
      </w:divBdr>
    </w:div>
    <w:div w:id="655650096">
      <w:bodyDiv w:val="1"/>
      <w:marLeft w:val="0"/>
      <w:marRight w:val="0"/>
      <w:marTop w:val="0"/>
      <w:marBottom w:val="0"/>
      <w:divBdr>
        <w:top w:val="none" w:sz="0" w:space="0" w:color="auto"/>
        <w:left w:val="none" w:sz="0" w:space="0" w:color="auto"/>
        <w:bottom w:val="none" w:sz="0" w:space="0" w:color="auto"/>
        <w:right w:val="none" w:sz="0" w:space="0" w:color="auto"/>
      </w:divBdr>
    </w:div>
    <w:div w:id="675572891">
      <w:bodyDiv w:val="1"/>
      <w:marLeft w:val="0"/>
      <w:marRight w:val="0"/>
      <w:marTop w:val="0"/>
      <w:marBottom w:val="0"/>
      <w:divBdr>
        <w:top w:val="none" w:sz="0" w:space="0" w:color="auto"/>
        <w:left w:val="none" w:sz="0" w:space="0" w:color="auto"/>
        <w:bottom w:val="none" w:sz="0" w:space="0" w:color="auto"/>
        <w:right w:val="none" w:sz="0" w:space="0" w:color="auto"/>
      </w:divBdr>
    </w:div>
    <w:div w:id="752046196">
      <w:bodyDiv w:val="1"/>
      <w:marLeft w:val="0"/>
      <w:marRight w:val="0"/>
      <w:marTop w:val="0"/>
      <w:marBottom w:val="0"/>
      <w:divBdr>
        <w:top w:val="none" w:sz="0" w:space="0" w:color="auto"/>
        <w:left w:val="none" w:sz="0" w:space="0" w:color="auto"/>
        <w:bottom w:val="none" w:sz="0" w:space="0" w:color="auto"/>
        <w:right w:val="none" w:sz="0" w:space="0" w:color="auto"/>
      </w:divBdr>
    </w:div>
    <w:div w:id="755900212">
      <w:bodyDiv w:val="1"/>
      <w:marLeft w:val="0"/>
      <w:marRight w:val="0"/>
      <w:marTop w:val="0"/>
      <w:marBottom w:val="0"/>
      <w:divBdr>
        <w:top w:val="none" w:sz="0" w:space="0" w:color="auto"/>
        <w:left w:val="none" w:sz="0" w:space="0" w:color="auto"/>
        <w:bottom w:val="none" w:sz="0" w:space="0" w:color="auto"/>
        <w:right w:val="none" w:sz="0" w:space="0" w:color="auto"/>
      </w:divBdr>
    </w:div>
    <w:div w:id="788864273">
      <w:bodyDiv w:val="1"/>
      <w:marLeft w:val="0"/>
      <w:marRight w:val="0"/>
      <w:marTop w:val="0"/>
      <w:marBottom w:val="0"/>
      <w:divBdr>
        <w:top w:val="none" w:sz="0" w:space="0" w:color="auto"/>
        <w:left w:val="none" w:sz="0" w:space="0" w:color="auto"/>
        <w:bottom w:val="none" w:sz="0" w:space="0" w:color="auto"/>
        <w:right w:val="none" w:sz="0" w:space="0" w:color="auto"/>
      </w:divBdr>
    </w:div>
    <w:div w:id="802844687">
      <w:bodyDiv w:val="1"/>
      <w:marLeft w:val="0"/>
      <w:marRight w:val="0"/>
      <w:marTop w:val="0"/>
      <w:marBottom w:val="0"/>
      <w:divBdr>
        <w:top w:val="none" w:sz="0" w:space="0" w:color="auto"/>
        <w:left w:val="none" w:sz="0" w:space="0" w:color="auto"/>
        <w:bottom w:val="none" w:sz="0" w:space="0" w:color="auto"/>
        <w:right w:val="none" w:sz="0" w:space="0" w:color="auto"/>
      </w:divBdr>
    </w:div>
    <w:div w:id="936475686">
      <w:bodyDiv w:val="1"/>
      <w:marLeft w:val="0"/>
      <w:marRight w:val="0"/>
      <w:marTop w:val="0"/>
      <w:marBottom w:val="0"/>
      <w:divBdr>
        <w:top w:val="none" w:sz="0" w:space="0" w:color="auto"/>
        <w:left w:val="none" w:sz="0" w:space="0" w:color="auto"/>
        <w:bottom w:val="none" w:sz="0" w:space="0" w:color="auto"/>
        <w:right w:val="none" w:sz="0" w:space="0" w:color="auto"/>
      </w:divBdr>
    </w:div>
    <w:div w:id="975990049">
      <w:bodyDiv w:val="1"/>
      <w:marLeft w:val="0"/>
      <w:marRight w:val="0"/>
      <w:marTop w:val="0"/>
      <w:marBottom w:val="0"/>
      <w:divBdr>
        <w:top w:val="none" w:sz="0" w:space="0" w:color="auto"/>
        <w:left w:val="none" w:sz="0" w:space="0" w:color="auto"/>
        <w:bottom w:val="none" w:sz="0" w:space="0" w:color="auto"/>
        <w:right w:val="none" w:sz="0" w:space="0" w:color="auto"/>
      </w:divBdr>
    </w:div>
    <w:div w:id="987323811">
      <w:bodyDiv w:val="1"/>
      <w:marLeft w:val="0"/>
      <w:marRight w:val="0"/>
      <w:marTop w:val="0"/>
      <w:marBottom w:val="0"/>
      <w:divBdr>
        <w:top w:val="none" w:sz="0" w:space="0" w:color="auto"/>
        <w:left w:val="none" w:sz="0" w:space="0" w:color="auto"/>
        <w:bottom w:val="none" w:sz="0" w:space="0" w:color="auto"/>
        <w:right w:val="none" w:sz="0" w:space="0" w:color="auto"/>
      </w:divBdr>
    </w:div>
    <w:div w:id="1030909351">
      <w:bodyDiv w:val="1"/>
      <w:marLeft w:val="0"/>
      <w:marRight w:val="0"/>
      <w:marTop w:val="0"/>
      <w:marBottom w:val="0"/>
      <w:divBdr>
        <w:top w:val="none" w:sz="0" w:space="0" w:color="auto"/>
        <w:left w:val="none" w:sz="0" w:space="0" w:color="auto"/>
        <w:bottom w:val="none" w:sz="0" w:space="0" w:color="auto"/>
        <w:right w:val="none" w:sz="0" w:space="0" w:color="auto"/>
      </w:divBdr>
    </w:div>
    <w:div w:id="1032531269">
      <w:bodyDiv w:val="1"/>
      <w:marLeft w:val="0"/>
      <w:marRight w:val="0"/>
      <w:marTop w:val="0"/>
      <w:marBottom w:val="0"/>
      <w:divBdr>
        <w:top w:val="none" w:sz="0" w:space="0" w:color="auto"/>
        <w:left w:val="none" w:sz="0" w:space="0" w:color="auto"/>
        <w:bottom w:val="none" w:sz="0" w:space="0" w:color="auto"/>
        <w:right w:val="none" w:sz="0" w:space="0" w:color="auto"/>
      </w:divBdr>
    </w:div>
    <w:div w:id="1038235002">
      <w:bodyDiv w:val="1"/>
      <w:marLeft w:val="0"/>
      <w:marRight w:val="0"/>
      <w:marTop w:val="0"/>
      <w:marBottom w:val="0"/>
      <w:divBdr>
        <w:top w:val="none" w:sz="0" w:space="0" w:color="auto"/>
        <w:left w:val="none" w:sz="0" w:space="0" w:color="auto"/>
        <w:bottom w:val="none" w:sz="0" w:space="0" w:color="auto"/>
        <w:right w:val="none" w:sz="0" w:space="0" w:color="auto"/>
      </w:divBdr>
    </w:div>
    <w:div w:id="1080710652">
      <w:bodyDiv w:val="1"/>
      <w:marLeft w:val="0"/>
      <w:marRight w:val="0"/>
      <w:marTop w:val="0"/>
      <w:marBottom w:val="0"/>
      <w:divBdr>
        <w:top w:val="none" w:sz="0" w:space="0" w:color="auto"/>
        <w:left w:val="none" w:sz="0" w:space="0" w:color="auto"/>
        <w:bottom w:val="none" w:sz="0" w:space="0" w:color="auto"/>
        <w:right w:val="none" w:sz="0" w:space="0" w:color="auto"/>
      </w:divBdr>
    </w:div>
    <w:div w:id="1119255626">
      <w:bodyDiv w:val="1"/>
      <w:marLeft w:val="0"/>
      <w:marRight w:val="0"/>
      <w:marTop w:val="0"/>
      <w:marBottom w:val="0"/>
      <w:divBdr>
        <w:top w:val="none" w:sz="0" w:space="0" w:color="auto"/>
        <w:left w:val="none" w:sz="0" w:space="0" w:color="auto"/>
        <w:bottom w:val="none" w:sz="0" w:space="0" w:color="auto"/>
        <w:right w:val="none" w:sz="0" w:space="0" w:color="auto"/>
      </w:divBdr>
    </w:div>
    <w:div w:id="1198078391">
      <w:bodyDiv w:val="1"/>
      <w:marLeft w:val="0"/>
      <w:marRight w:val="0"/>
      <w:marTop w:val="0"/>
      <w:marBottom w:val="0"/>
      <w:divBdr>
        <w:top w:val="none" w:sz="0" w:space="0" w:color="auto"/>
        <w:left w:val="none" w:sz="0" w:space="0" w:color="auto"/>
        <w:bottom w:val="none" w:sz="0" w:space="0" w:color="auto"/>
        <w:right w:val="none" w:sz="0" w:space="0" w:color="auto"/>
      </w:divBdr>
    </w:div>
    <w:div w:id="1215892227">
      <w:bodyDiv w:val="1"/>
      <w:marLeft w:val="0"/>
      <w:marRight w:val="0"/>
      <w:marTop w:val="0"/>
      <w:marBottom w:val="0"/>
      <w:divBdr>
        <w:top w:val="none" w:sz="0" w:space="0" w:color="auto"/>
        <w:left w:val="none" w:sz="0" w:space="0" w:color="auto"/>
        <w:bottom w:val="none" w:sz="0" w:space="0" w:color="auto"/>
        <w:right w:val="none" w:sz="0" w:space="0" w:color="auto"/>
      </w:divBdr>
    </w:div>
    <w:div w:id="1219053532">
      <w:bodyDiv w:val="1"/>
      <w:marLeft w:val="0"/>
      <w:marRight w:val="0"/>
      <w:marTop w:val="0"/>
      <w:marBottom w:val="0"/>
      <w:divBdr>
        <w:top w:val="none" w:sz="0" w:space="0" w:color="auto"/>
        <w:left w:val="none" w:sz="0" w:space="0" w:color="auto"/>
        <w:bottom w:val="none" w:sz="0" w:space="0" w:color="auto"/>
        <w:right w:val="none" w:sz="0" w:space="0" w:color="auto"/>
      </w:divBdr>
    </w:div>
    <w:div w:id="1221671947">
      <w:bodyDiv w:val="1"/>
      <w:marLeft w:val="0"/>
      <w:marRight w:val="0"/>
      <w:marTop w:val="0"/>
      <w:marBottom w:val="0"/>
      <w:divBdr>
        <w:top w:val="none" w:sz="0" w:space="0" w:color="auto"/>
        <w:left w:val="none" w:sz="0" w:space="0" w:color="auto"/>
        <w:bottom w:val="none" w:sz="0" w:space="0" w:color="auto"/>
        <w:right w:val="none" w:sz="0" w:space="0" w:color="auto"/>
      </w:divBdr>
    </w:div>
    <w:div w:id="1245842118">
      <w:bodyDiv w:val="1"/>
      <w:marLeft w:val="0"/>
      <w:marRight w:val="0"/>
      <w:marTop w:val="0"/>
      <w:marBottom w:val="0"/>
      <w:divBdr>
        <w:top w:val="none" w:sz="0" w:space="0" w:color="auto"/>
        <w:left w:val="none" w:sz="0" w:space="0" w:color="auto"/>
        <w:bottom w:val="none" w:sz="0" w:space="0" w:color="auto"/>
        <w:right w:val="none" w:sz="0" w:space="0" w:color="auto"/>
      </w:divBdr>
    </w:div>
    <w:div w:id="1248148356">
      <w:bodyDiv w:val="1"/>
      <w:marLeft w:val="0"/>
      <w:marRight w:val="0"/>
      <w:marTop w:val="0"/>
      <w:marBottom w:val="0"/>
      <w:divBdr>
        <w:top w:val="none" w:sz="0" w:space="0" w:color="auto"/>
        <w:left w:val="none" w:sz="0" w:space="0" w:color="auto"/>
        <w:bottom w:val="none" w:sz="0" w:space="0" w:color="auto"/>
        <w:right w:val="none" w:sz="0" w:space="0" w:color="auto"/>
      </w:divBdr>
    </w:div>
    <w:div w:id="1253663689">
      <w:bodyDiv w:val="1"/>
      <w:marLeft w:val="0"/>
      <w:marRight w:val="0"/>
      <w:marTop w:val="0"/>
      <w:marBottom w:val="0"/>
      <w:divBdr>
        <w:top w:val="none" w:sz="0" w:space="0" w:color="auto"/>
        <w:left w:val="none" w:sz="0" w:space="0" w:color="auto"/>
        <w:bottom w:val="none" w:sz="0" w:space="0" w:color="auto"/>
        <w:right w:val="none" w:sz="0" w:space="0" w:color="auto"/>
      </w:divBdr>
    </w:div>
    <w:div w:id="1276256622">
      <w:bodyDiv w:val="1"/>
      <w:marLeft w:val="0"/>
      <w:marRight w:val="0"/>
      <w:marTop w:val="0"/>
      <w:marBottom w:val="0"/>
      <w:divBdr>
        <w:top w:val="none" w:sz="0" w:space="0" w:color="auto"/>
        <w:left w:val="none" w:sz="0" w:space="0" w:color="auto"/>
        <w:bottom w:val="none" w:sz="0" w:space="0" w:color="auto"/>
        <w:right w:val="none" w:sz="0" w:space="0" w:color="auto"/>
      </w:divBdr>
    </w:div>
    <w:div w:id="1313675875">
      <w:bodyDiv w:val="1"/>
      <w:marLeft w:val="0"/>
      <w:marRight w:val="0"/>
      <w:marTop w:val="0"/>
      <w:marBottom w:val="0"/>
      <w:divBdr>
        <w:top w:val="none" w:sz="0" w:space="0" w:color="auto"/>
        <w:left w:val="none" w:sz="0" w:space="0" w:color="auto"/>
        <w:bottom w:val="none" w:sz="0" w:space="0" w:color="auto"/>
        <w:right w:val="none" w:sz="0" w:space="0" w:color="auto"/>
      </w:divBdr>
    </w:div>
    <w:div w:id="1315062910">
      <w:bodyDiv w:val="1"/>
      <w:marLeft w:val="0"/>
      <w:marRight w:val="0"/>
      <w:marTop w:val="0"/>
      <w:marBottom w:val="0"/>
      <w:divBdr>
        <w:top w:val="none" w:sz="0" w:space="0" w:color="auto"/>
        <w:left w:val="none" w:sz="0" w:space="0" w:color="auto"/>
        <w:bottom w:val="none" w:sz="0" w:space="0" w:color="auto"/>
        <w:right w:val="none" w:sz="0" w:space="0" w:color="auto"/>
      </w:divBdr>
    </w:div>
    <w:div w:id="1316688184">
      <w:bodyDiv w:val="1"/>
      <w:marLeft w:val="0"/>
      <w:marRight w:val="0"/>
      <w:marTop w:val="0"/>
      <w:marBottom w:val="0"/>
      <w:divBdr>
        <w:top w:val="none" w:sz="0" w:space="0" w:color="auto"/>
        <w:left w:val="none" w:sz="0" w:space="0" w:color="auto"/>
        <w:bottom w:val="none" w:sz="0" w:space="0" w:color="auto"/>
        <w:right w:val="none" w:sz="0" w:space="0" w:color="auto"/>
      </w:divBdr>
    </w:div>
    <w:div w:id="1372456039">
      <w:bodyDiv w:val="1"/>
      <w:marLeft w:val="0"/>
      <w:marRight w:val="0"/>
      <w:marTop w:val="0"/>
      <w:marBottom w:val="0"/>
      <w:divBdr>
        <w:top w:val="none" w:sz="0" w:space="0" w:color="auto"/>
        <w:left w:val="none" w:sz="0" w:space="0" w:color="auto"/>
        <w:bottom w:val="none" w:sz="0" w:space="0" w:color="auto"/>
        <w:right w:val="none" w:sz="0" w:space="0" w:color="auto"/>
      </w:divBdr>
    </w:div>
    <w:div w:id="1392659335">
      <w:bodyDiv w:val="1"/>
      <w:marLeft w:val="0"/>
      <w:marRight w:val="0"/>
      <w:marTop w:val="0"/>
      <w:marBottom w:val="0"/>
      <w:divBdr>
        <w:top w:val="none" w:sz="0" w:space="0" w:color="auto"/>
        <w:left w:val="none" w:sz="0" w:space="0" w:color="auto"/>
        <w:bottom w:val="none" w:sz="0" w:space="0" w:color="auto"/>
        <w:right w:val="none" w:sz="0" w:space="0" w:color="auto"/>
      </w:divBdr>
    </w:div>
    <w:div w:id="1462502605">
      <w:bodyDiv w:val="1"/>
      <w:marLeft w:val="0"/>
      <w:marRight w:val="0"/>
      <w:marTop w:val="0"/>
      <w:marBottom w:val="0"/>
      <w:divBdr>
        <w:top w:val="none" w:sz="0" w:space="0" w:color="auto"/>
        <w:left w:val="none" w:sz="0" w:space="0" w:color="auto"/>
        <w:bottom w:val="none" w:sz="0" w:space="0" w:color="auto"/>
        <w:right w:val="none" w:sz="0" w:space="0" w:color="auto"/>
      </w:divBdr>
    </w:div>
    <w:div w:id="1502282202">
      <w:bodyDiv w:val="1"/>
      <w:marLeft w:val="0"/>
      <w:marRight w:val="0"/>
      <w:marTop w:val="0"/>
      <w:marBottom w:val="0"/>
      <w:divBdr>
        <w:top w:val="none" w:sz="0" w:space="0" w:color="auto"/>
        <w:left w:val="none" w:sz="0" w:space="0" w:color="auto"/>
        <w:bottom w:val="none" w:sz="0" w:space="0" w:color="auto"/>
        <w:right w:val="none" w:sz="0" w:space="0" w:color="auto"/>
      </w:divBdr>
      <w:divsChild>
        <w:div w:id="519128722">
          <w:marLeft w:val="547"/>
          <w:marRight w:val="0"/>
          <w:marTop w:val="134"/>
          <w:marBottom w:val="0"/>
          <w:divBdr>
            <w:top w:val="none" w:sz="0" w:space="0" w:color="auto"/>
            <w:left w:val="none" w:sz="0" w:space="0" w:color="auto"/>
            <w:bottom w:val="none" w:sz="0" w:space="0" w:color="auto"/>
            <w:right w:val="none" w:sz="0" w:space="0" w:color="auto"/>
          </w:divBdr>
        </w:div>
      </w:divsChild>
    </w:div>
    <w:div w:id="1611860429">
      <w:bodyDiv w:val="1"/>
      <w:marLeft w:val="0"/>
      <w:marRight w:val="0"/>
      <w:marTop w:val="0"/>
      <w:marBottom w:val="0"/>
      <w:divBdr>
        <w:top w:val="none" w:sz="0" w:space="0" w:color="auto"/>
        <w:left w:val="none" w:sz="0" w:space="0" w:color="auto"/>
        <w:bottom w:val="none" w:sz="0" w:space="0" w:color="auto"/>
        <w:right w:val="none" w:sz="0" w:space="0" w:color="auto"/>
      </w:divBdr>
    </w:div>
    <w:div w:id="1644116086">
      <w:bodyDiv w:val="1"/>
      <w:marLeft w:val="0"/>
      <w:marRight w:val="0"/>
      <w:marTop w:val="0"/>
      <w:marBottom w:val="0"/>
      <w:divBdr>
        <w:top w:val="none" w:sz="0" w:space="0" w:color="auto"/>
        <w:left w:val="none" w:sz="0" w:space="0" w:color="auto"/>
        <w:bottom w:val="none" w:sz="0" w:space="0" w:color="auto"/>
        <w:right w:val="none" w:sz="0" w:space="0" w:color="auto"/>
      </w:divBdr>
    </w:div>
    <w:div w:id="1671130808">
      <w:bodyDiv w:val="1"/>
      <w:marLeft w:val="0"/>
      <w:marRight w:val="0"/>
      <w:marTop w:val="0"/>
      <w:marBottom w:val="0"/>
      <w:divBdr>
        <w:top w:val="none" w:sz="0" w:space="0" w:color="auto"/>
        <w:left w:val="none" w:sz="0" w:space="0" w:color="auto"/>
        <w:bottom w:val="none" w:sz="0" w:space="0" w:color="auto"/>
        <w:right w:val="none" w:sz="0" w:space="0" w:color="auto"/>
      </w:divBdr>
    </w:div>
    <w:div w:id="1728726989">
      <w:bodyDiv w:val="1"/>
      <w:marLeft w:val="0"/>
      <w:marRight w:val="0"/>
      <w:marTop w:val="0"/>
      <w:marBottom w:val="0"/>
      <w:divBdr>
        <w:top w:val="none" w:sz="0" w:space="0" w:color="auto"/>
        <w:left w:val="none" w:sz="0" w:space="0" w:color="auto"/>
        <w:bottom w:val="none" w:sz="0" w:space="0" w:color="auto"/>
        <w:right w:val="none" w:sz="0" w:space="0" w:color="auto"/>
      </w:divBdr>
    </w:div>
    <w:div w:id="1740982565">
      <w:bodyDiv w:val="1"/>
      <w:marLeft w:val="0"/>
      <w:marRight w:val="0"/>
      <w:marTop w:val="0"/>
      <w:marBottom w:val="0"/>
      <w:divBdr>
        <w:top w:val="none" w:sz="0" w:space="0" w:color="auto"/>
        <w:left w:val="none" w:sz="0" w:space="0" w:color="auto"/>
        <w:bottom w:val="none" w:sz="0" w:space="0" w:color="auto"/>
        <w:right w:val="none" w:sz="0" w:space="0" w:color="auto"/>
      </w:divBdr>
    </w:div>
    <w:div w:id="1807048182">
      <w:bodyDiv w:val="1"/>
      <w:marLeft w:val="0"/>
      <w:marRight w:val="0"/>
      <w:marTop w:val="0"/>
      <w:marBottom w:val="0"/>
      <w:divBdr>
        <w:top w:val="none" w:sz="0" w:space="0" w:color="auto"/>
        <w:left w:val="none" w:sz="0" w:space="0" w:color="auto"/>
        <w:bottom w:val="none" w:sz="0" w:space="0" w:color="auto"/>
        <w:right w:val="none" w:sz="0" w:space="0" w:color="auto"/>
      </w:divBdr>
    </w:div>
    <w:div w:id="1823934398">
      <w:bodyDiv w:val="1"/>
      <w:marLeft w:val="0"/>
      <w:marRight w:val="0"/>
      <w:marTop w:val="0"/>
      <w:marBottom w:val="0"/>
      <w:divBdr>
        <w:top w:val="none" w:sz="0" w:space="0" w:color="auto"/>
        <w:left w:val="none" w:sz="0" w:space="0" w:color="auto"/>
        <w:bottom w:val="none" w:sz="0" w:space="0" w:color="auto"/>
        <w:right w:val="none" w:sz="0" w:space="0" w:color="auto"/>
      </w:divBdr>
    </w:div>
    <w:div w:id="1881359800">
      <w:bodyDiv w:val="1"/>
      <w:marLeft w:val="0"/>
      <w:marRight w:val="0"/>
      <w:marTop w:val="0"/>
      <w:marBottom w:val="0"/>
      <w:divBdr>
        <w:top w:val="none" w:sz="0" w:space="0" w:color="auto"/>
        <w:left w:val="none" w:sz="0" w:space="0" w:color="auto"/>
        <w:bottom w:val="none" w:sz="0" w:space="0" w:color="auto"/>
        <w:right w:val="none" w:sz="0" w:space="0" w:color="auto"/>
      </w:divBdr>
    </w:div>
    <w:div w:id="1924872078">
      <w:bodyDiv w:val="1"/>
      <w:marLeft w:val="0"/>
      <w:marRight w:val="0"/>
      <w:marTop w:val="0"/>
      <w:marBottom w:val="0"/>
      <w:divBdr>
        <w:top w:val="none" w:sz="0" w:space="0" w:color="auto"/>
        <w:left w:val="none" w:sz="0" w:space="0" w:color="auto"/>
        <w:bottom w:val="none" w:sz="0" w:space="0" w:color="auto"/>
        <w:right w:val="none" w:sz="0" w:space="0" w:color="auto"/>
      </w:divBdr>
    </w:div>
    <w:div w:id="2002079706">
      <w:bodyDiv w:val="1"/>
      <w:marLeft w:val="0"/>
      <w:marRight w:val="0"/>
      <w:marTop w:val="0"/>
      <w:marBottom w:val="0"/>
      <w:divBdr>
        <w:top w:val="none" w:sz="0" w:space="0" w:color="auto"/>
        <w:left w:val="none" w:sz="0" w:space="0" w:color="auto"/>
        <w:bottom w:val="none" w:sz="0" w:space="0" w:color="auto"/>
        <w:right w:val="none" w:sz="0" w:space="0" w:color="auto"/>
      </w:divBdr>
    </w:div>
    <w:div w:id="2055154882">
      <w:bodyDiv w:val="1"/>
      <w:marLeft w:val="0"/>
      <w:marRight w:val="0"/>
      <w:marTop w:val="0"/>
      <w:marBottom w:val="0"/>
      <w:divBdr>
        <w:top w:val="none" w:sz="0" w:space="0" w:color="auto"/>
        <w:left w:val="none" w:sz="0" w:space="0" w:color="auto"/>
        <w:bottom w:val="none" w:sz="0" w:space="0" w:color="auto"/>
        <w:right w:val="none" w:sz="0" w:space="0" w:color="auto"/>
      </w:divBdr>
    </w:div>
    <w:div w:id="213779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p.b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nick@empreintesasbl.be" TargetMode="External"/><Relationship Id="rId4" Type="http://schemas.openxmlformats.org/officeDocument/2006/relationships/settings" Target="settings.xml"/><Relationship Id="rId9" Type="http://schemas.openxmlformats.org/officeDocument/2006/relationships/hyperlink" Target="http://www.ifc.cfwb.be/default.asp?pagetg=viewformcl&amp;ffc=1&amp;cf=409001409&amp;zg=*&amp;mois=*&amp;insc=1&amp;frm=&amp;fld=&amp;sr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0089F-E834-40FC-A82A-6649C16A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12010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Sugero, Maria</cp:lastModifiedBy>
  <cp:revision>2</cp:revision>
  <cp:lastPrinted>2014-08-06T13:24:00Z</cp:lastPrinted>
  <dcterms:created xsi:type="dcterms:W3CDTF">2014-10-21T07:10:00Z</dcterms:created>
  <dcterms:modified xsi:type="dcterms:W3CDTF">2014-10-21T07:10:00Z</dcterms:modified>
</cp:coreProperties>
</file>